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EE6AA" w14:textId="3CA6AC30" w:rsidR="00F52599" w:rsidRDefault="007D100C" w:rsidP="008D5BC2">
      <w:pPr>
        <w:jc w:val="both"/>
        <w:rPr>
          <w:rFonts w:cstheme="minorHAnsi"/>
          <w:b/>
          <w:bCs/>
          <w:sz w:val="20"/>
          <w:szCs w:val="20"/>
        </w:rPr>
      </w:pPr>
      <w:r w:rsidRPr="003B185D">
        <w:rPr>
          <w:rFonts w:cstheme="minorHAnsi"/>
          <w:b/>
          <w:bCs/>
          <w:sz w:val="20"/>
          <w:szCs w:val="20"/>
        </w:rPr>
        <w:t>Great Bradley through the Ages:</w:t>
      </w:r>
      <w:r w:rsidR="002454E3" w:rsidRPr="003B185D">
        <w:rPr>
          <w:rFonts w:cstheme="minorHAnsi"/>
          <w:b/>
          <w:bCs/>
          <w:sz w:val="20"/>
          <w:szCs w:val="20"/>
        </w:rPr>
        <w:t xml:space="preserve"> </w:t>
      </w:r>
      <w:r w:rsidR="0077259C">
        <w:rPr>
          <w:rFonts w:cstheme="minorHAnsi"/>
          <w:b/>
          <w:bCs/>
          <w:sz w:val="20"/>
          <w:szCs w:val="20"/>
        </w:rPr>
        <w:t>6</w:t>
      </w:r>
      <w:r w:rsidR="00F52599" w:rsidRPr="003B185D">
        <w:rPr>
          <w:rFonts w:cstheme="minorHAnsi"/>
          <w:b/>
          <w:bCs/>
          <w:sz w:val="20"/>
          <w:szCs w:val="20"/>
        </w:rPr>
        <w:t xml:space="preserve">. </w:t>
      </w:r>
      <w:r w:rsidR="00724094" w:rsidRPr="003B185D">
        <w:rPr>
          <w:rFonts w:cstheme="minorHAnsi"/>
          <w:b/>
          <w:bCs/>
          <w:sz w:val="20"/>
          <w:szCs w:val="20"/>
        </w:rPr>
        <w:t xml:space="preserve">The </w:t>
      </w:r>
      <w:r w:rsidR="00657336">
        <w:rPr>
          <w:rFonts w:cstheme="minorHAnsi"/>
          <w:b/>
          <w:bCs/>
          <w:sz w:val="20"/>
          <w:szCs w:val="20"/>
        </w:rPr>
        <w:t xml:space="preserve">Late </w:t>
      </w:r>
      <w:r w:rsidR="008475DD">
        <w:rPr>
          <w:rFonts w:cstheme="minorHAnsi"/>
          <w:b/>
          <w:bCs/>
          <w:sz w:val="20"/>
          <w:szCs w:val="20"/>
        </w:rPr>
        <w:t>Middle</w:t>
      </w:r>
      <w:r w:rsidR="00641B79">
        <w:rPr>
          <w:rFonts w:cstheme="minorHAnsi"/>
          <w:b/>
          <w:bCs/>
          <w:sz w:val="20"/>
          <w:szCs w:val="20"/>
        </w:rPr>
        <w:t xml:space="preserve"> Ages</w:t>
      </w:r>
      <w:r w:rsidR="000F130B">
        <w:rPr>
          <w:rFonts w:cstheme="minorHAnsi"/>
          <w:b/>
          <w:bCs/>
          <w:sz w:val="20"/>
          <w:szCs w:val="20"/>
        </w:rPr>
        <w:t xml:space="preserve"> – Part </w:t>
      </w:r>
      <w:r w:rsidR="0077259C">
        <w:rPr>
          <w:rFonts w:cstheme="minorHAnsi"/>
          <w:b/>
          <w:bCs/>
          <w:sz w:val="20"/>
          <w:szCs w:val="20"/>
        </w:rPr>
        <w:t>a:</w:t>
      </w:r>
      <w:r w:rsidR="00E34F02">
        <w:rPr>
          <w:rFonts w:cstheme="minorHAnsi"/>
          <w:b/>
          <w:bCs/>
          <w:sz w:val="20"/>
          <w:szCs w:val="20"/>
        </w:rPr>
        <w:t xml:space="preserve"> The </w:t>
      </w:r>
      <w:r w:rsidR="000A6D98">
        <w:rPr>
          <w:rFonts w:cstheme="minorHAnsi"/>
          <w:b/>
          <w:bCs/>
          <w:sz w:val="20"/>
          <w:szCs w:val="20"/>
        </w:rPr>
        <w:t>13</w:t>
      </w:r>
      <w:r w:rsidR="000A6D98" w:rsidRPr="000A6D98">
        <w:rPr>
          <w:rFonts w:cstheme="minorHAnsi"/>
          <w:b/>
          <w:bCs/>
          <w:sz w:val="20"/>
          <w:szCs w:val="20"/>
          <w:vertAlign w:val="superscript"/>
        </w:rPr>
        <w:t>th</w:t>
      </w:r>
      <w:r w:rsidR="000A6D98">
        <w:rPr>
          <w:rFonts w:cstheme="minorHAnsi"/>
          <w:b/>
          <w:bCs/>
          <w:sz w:val="20"/>
          <w:szCs w:val="20"/>
        </w:rPr>
        <w:t xml:space="preserve"> </w:t>
      </w:r>
      <w:r w:rsidR="0077259C">
        <w:rPr>
          <w:rFonts w:cstheme="minorHAnsi"/>
          <w:b/>
          <w:bCs/>
          <w:sz w:val="20"/>
          <w:szCs w:val="20"/>
        </w:rPr>
        <w:t>Century</w:t>
      </w:r>
    </w:p>
    <w:p w14:paraId="03217D3B" w14:textId="647362C3" w:rsidR="00C67F32" w:rsidRDefault="007E5A3D" w:rsidP="0077146C">
      <w:pPr>
        <w:rPr>
          <w:rFonts w:cstheme="minorHAnsi"/>
          <w:sz w:val="20"/>
          <w:szCs w:val="20"/>
        </w:rPr>
      </w:pPr>
      <w:r w:rsidRPr="007E5A3D">
        <w:rPr>
          <w:rFonts w:cstheme="minorHAnsi"/>
          <w:sz w:val="20"/>
          <w:szCs w:val="20"/>
        </w:rPr>
        <w:t xml:space="preserve">We </w:t>
      </w:r>
      <w:r w:rsidR="0077259C">
        <w:rPr>
          <w:rFonts w:cstheme="minorHAnsi"/>
          <w:sz w:val="20"/>
          <w:szCs w:val="20"/>
        </w:rPr>
        <w:t>know</w:t>
      </w:r>
      <w:r w:rsidR="004E0409">
        <w:rPr>
          <w:rFonts w:cstheme="minorHAnsi"/>
          <w:sz w:val="20"/>
          <w:szCs w:val="20"/>
        </w:rPr>
        <w:t xml:space="preserve"> </w:t>
      </w:r>
      <w:r w:rsidR="00C67F32">
        <w:rPr>
          <w:rFonts w:cstheme="minorHAnsi"/>
          <w:sz w:val="20"/>
          <w:szCs w:val="20"/>
        </w:rPr>
        <w:t xml:space="preserve">from the last article that </w:t>
      </w:r>
      <w:r w:rsidR="0077259C">
        <w:rPr>
          <w:rFonts w:cstheme="minorHAnsi"/>
          <w:sz w:val="20"/>
          <w:szCs w:val="20"/>
        </w:rPr>
        <w:t xml:space="preserve">Great Bradley church was built </w:t>
      </w:r>
      <w:r w:rsidR="009A24EE">
        <w:rPr>
          <w:rFonts w:cstheme="minorHAnsi"/>
          <w:sz w:val="20"/>
          <w:szCs w:val="20"/>
        </w:rPr>
        <w:t xml:space="preserve">in the Norman style </w:t>
      </w:r>
      <w:r w:rsidR="00BA1CF5">
        <w:rPr>
          <w:rFonts w:cstheme="minorHAnsi"/>
          <w:sz w:val="20"/>
          <w:szCs w:val="20"/>
        </w:rPr>
        <w:t xml:space="preserve">between 1071 </w:t>
      </w:r>
      <w:r w:rsidR="0077259C">
        <w:rPr>
          <w:rFonts w:cstheme="minorHAnsi"/>
          <w:sz w:val="20"/>
          <w:szCs w:val="20"/>
        </w:rPr>
        <w:t>(11</w:t>
      </w:r>
      <w:r w:rsidR="0077259C" w:rsidRPr="0077259C">
        <w:rPr>
          <w:rFonts w:cstheme="minorHAnsi"/>
          <w:sz w:val="20"/>
          <w:szCs w:val="20"/>
          <w:vertAlign w:val="superscript"/>
        </w:rPr>
        <w:t>th</w:t>
      </w:r>
      <w:r w:rsidR="0077259C">
        <w:rPr>
          <w:rFonts w:cstheme="minorHAnsi"/>
          <w:sz w:val="20"/>
          <w:szCs w:val="20"/>
        </w:rPr>
        <w:t xml:space="preserve"> Century) </w:t>
      </w:r>
      <w:r w:rsidR="00BA1CF5">
        <w:rPr>
          <w:rFonts w:cstheme="minorHAnsi"/>
          <w:sz w:val="20"/>
          <w:szCs w:val="20"/>
        </w:rPr>
        <w:t>&amp; 1150</w:t>
      </w:r>
      <w:r w:rsidR="0077259C">
        <w:rPr>
          <w:rFonts w:cstheme="minorHAnsi"/>
          <w:sz w:val="20"/>
          <w:szCs w:val="20"/>
        </w:rPr>
        <w:t xml:space="preserve"> (12</w:t>
      </w:r>
      <w:r w:rsidR="0077259C" w:rsidRPr="0077259C">
        <w:rPr>
          <w:rFonts w:cstheme="minorHAnsi"/>
          <w:sz w:val="20"/>
          <w:szCs w:val="20"/>
          <w:vertAlign w:val="superscript"/>
        </w:rPr>
        <w:t>th</w:t>
      </w:r>
      <w:r w:rsidR="0077259C">
        <w:rPr>
          <w:rFonts w:cstheme="minorHAnsi"/>
          <w:sz w:val="20"/>
          <w:szCs w:val="20"/>
        </w:rPr>
        <w:t xml:space="preserve"> Century). The period after </w:t>
      </w:r>
      <w:r w:rsidR="007F2191">
        <w:rPr>
          <w:rFonts w:cstheme="minorHAnsi"/>
          <w:sz w:val="20"/>
          <w:szCs w:val="20"/>
        </w:rPr>
        <w:t>t</w:t>
      </w:r>
      <w:r w:rsidR="0077259C">
        <w:rPr>
          <w:rFonts w:cstheme="minorHAnsi"/>
          <w:sz w:val="20"/>
          <w:szCs w:val="20"/>
        </w:rPr>
        <w:t>he Norman</w:t>
      </w:r>
      <w:r w:rsidR="00DA12C9">
        <w:rPr>
          <w:rFonts w:cstheme="minorHAnsi"/>
          <w:sz w:val="20"/>
          <w:szCs w:val="20"/>
        </w:rPr>
        <w:t xml:space="preserve"> conquest </w:t>
      </w:r>
      <w:r w:rsidR="0077259C">
        <w:rPr>
          <w:rFonts w:cstheme="minorHAnsi"/>
          <w:sz w:val="20"/>
          <w:szCs w:val="20"/>
        </w:rPr>
        <w:t xml:space="preserve">is known as the </w:t>
      </w:r>
      <w:r w:rsidR="00657336">
        <w:rPr>
          <w:rFonts w:cstheme="minorHAnsi"/>
          <w:sz w:val="20"/>
          <w:szCs w:val="20"/>
        </w:rPr>
        <w:t xml:space="preserve">Late </w:t>
      </w:r>
      <w:r w:rsidR="0077259C">
        <w:rPr>
          <w:rFonts w:cstheme="minorHAnsi"/>
          <w:sz w:val="20"/>
          <w:szCs w:val="20"/>
        </w:rPr>
        <w:t>Middle Ages and assumed to last to the 15</w:t>
      </w:r>
      <w:r w:rsidR="0077259C" w:rsidRPr="0077259C">
        <w:rPr>
          <w:rFonts w:cstheme="minorHAnsi"/>
          <w:sz w:val="20"/>
          <w:szCs w:val="20"/>
          <w:vertAlign w:val="superscript"/>
        </w:rPr>
        <w:t>th</w:t>
      </w:r>
      <w:r w:rsidR="0077259C">
        <w:rPr>
          <w:rFonts w:cstheme="minorHAnsi"/>
          <w:sz w:val="20"/>
          <w:szCs w:val="20"/>
        </w:rPr>
        <w:t xml:space="preserve"> Century. In Great Bradley this must have been a period of great change</w:t>
      </w:r>
      <w:r w:rsidR="0077146C">
        <w:rPr>
          <w:rFonts w:cstheme="minorHAnsi"/>
          <w:sz w:val="20"/>
          <w:szCs w:val="20"/>
        </w:rPr>
        <w:t xml:space="preserve"> but we do not have many records </w:t>
      </w:r>
      <w:r w:rsidR="007F2191">
        <w:rPr>
          <w:rFonts w:cstheme="minorHAnsi"/>
          <w:sz w:val="20"/>
          <w:szCs w:val="20"/>
        </w:rPr>
        <w:t xml:space="preserve">from the </w:t>
      </w:r>
      <w:r w:rsidR="0077146C">
        <w:rPr>
          <w:rFonts w:cstheme="minorHAnsi"/>
          <w:sz w:val="20"/>
          <w:szCs w:val="20"/>
        </w:rPr>
        <w:t>1200’s (13</w:t>
      </w:r>
      <w:r w:rsidR="0077146C" w:rsidRPr="0077146C">
        <w:rPr>
          <w:rFonts w:cstheme="minorHAnsi"/>
          <w:sz w:val="20"/>
          <w:szCs w:val="20"/>
          <w:vertAlign w:val="superscript"/>
        </w:rPr>
        <w:t>th</w:t>
      </w:r>
      <w:r w:rsidR="0077146C">
        <w:rPr>
          <w:rFonts w:cstheme="minorHAnsi"/>
          <w:sz w:val="20"/>
          <w:szCs w:val="20"/>
        </w:rPr>
        <w:t xml:space="preserve"> century)</w:t>
      </w:r>
      <w:r w:rsidR="00CF65DA">
        <w:rPr>
          <w:rFonts w:cstheme="minorHAnsi"/>
          <w:sz w:val="20"/>
          <w:szCs w:val="20"/>
        </w:rPr>
        <w:t xml:space="preserve"> although we</w:t>
      </w:r>
      <w:r w:rsidR="004E0409">
        <w:rPr>
          <w:rFonts w:cstheme="minorHAnsi"/>
          <w:sz w:val="20"/>
          <w:szCs w:val="20"/>
        </w:rPr>
        <w:t xml:space="preserve"> do</w:t>
      </w:r>
      <w:r w:rsidR="00CF65DA">
        <w:rPr>
          <w:rFonts w:cstheme="minorHAnsi"/>
          <w:sz w:val="20"/>
          <w:szCs w:val="20"/>
        </w:rPr>
        <w:t xml:space="preserve"> know </w:t>
      </w:r>
      <w:r w:rsidR="004E0409">
        <w:rPr>
          <w:rFonts w:cstheme="minorHAnsi"/>
          <w:sz w:val="20"/>
          <w:szCs w:val="20"/>
        </w:rPr>
        <w:t xml:space="preserve">that </w:t>
      </w:r>
      <w:r w:rsidR="00CF65DA">
        <w:rPr>
          <w:rFonts w:cstheme="minorHAnsi"/>
          <w:sz w:val="20"/>
          <w:szCs w:val="20"/>
        </w:rPr>
        <w:t>the church was altered</w:t>
      </w:r>
      <w:r w:rsidR="00DA12C9">
        <w:rPr>
          <w:rFonts w:cstheme="minorHAnsi"/>
          <w:sz w:val="20"/>
          <w:szCs w:val="20"/>
        </w:rPr>
        <w:t xml:space="preserve">. </w:t>
      </w:r>
    </w:p>
    <w:p w14:paraId="712F2188" w14:textId="467B855F" w:rsidR="00117D93" w:rsidRDefault="00CF65DA" w:rsidP="0077146C">
      <w:pPr>
        <w:rPr>
          <w:rFonts w:cstheme="minorHAnsi"/>
          <w:sz w:val="20"/>
          <w:szCs w:val="20"/>
        </w:rPr>
      </w:pPr>
      <w:r>
        <w:rPr>
          <w:rFonts w:cstheme="minorHAnsi"/>
          <w:noProof/>
          <w:sz w:val="20"/>
          <w:szCs w:val="20"/>
        </w:rPr>
        <w:drawing>
          <wp:anchor distT="0" distB="0" distL="114300" distR="114300" simplePos="0" relativeHeight="251662336" behindDoc="1" locked="0" layoutInCell="1" allowOverlap="1" wp14:anchorId="67E278C8" wp14:editId="43A5018D">
            <wp:simplePos x="0" y="0"/>
            <wp:positionH relativeFrom="column">
              <wp:posOffset>4733206</wp:posOffset>
            </wp:positionH>
            <wp:positionV relativeFrom="paragraph">
              <wp:posOffset>15743</wp:posOffset>
            </wp:positionV>
            <wp:extent cx="1066800" cy="1569085"/>
            <wp:effectExtent l="0" t="0" r="0" b="0"/>
            <wp:wrapTight wrapText="bothSides">
              <wp:wrapPolygon edited="0">
                <wp:start x="0" y="0"/>
                <wp:lineTo x="0" y="21242"/>
                <wp:lineTo x="21214" y="21242"/>
                <wp:lineTo x="212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066800" cy="1569085"/>
                    </a:xfrm>
                    <a:prstGeom prst="rect">
                      <a:avLst/>
                    </a:prstGeom>
                  </pic:spPr>
                </pic:pic>
              </a:graphicData>
            </a:graphic>
            <wp14:sizeRelH relativeFrom="margin">
              <wp14:pctWidth>0</wp14:pctWidth>
            </wp14:sizeRelH>
            <wp14:sizeRelV relativeFrom="margin">
              <wp14:pctHeight>0</wp14:pctHeight>
            </wp14:sizeRelV>
          </wp:anchor>
        </w:drawing>
      </w:r>
      <w:r w:rsidR="00D76288" w:rsidRPr="00D76288">
        <w:rPr>
          <w:rFonts w:cstheme="minorHAnsi"/>
          <w:sz w:val="20"/>
          <w:szCs w:val="20"/>
        </w:rPr>
        <w:t>Although the first Norman ruler of the land around Great Bradley was Richard de Tosny</w:t>
      </w:r>
      <w:r w:rsidR="004E0409">
        <w:rPr>
          <w:rFonts w:cstheme="minorHAnsi"/>
          <w:sz w:val="20"/>
          <w:szCs w:val="20"/>
        </w:rPr>
        <w:t xml:space="preserve">, </w:t>
      </w:r>
      <w:r w:rsidR="007F2191">
        <w:rPr>
          <w:rFonts w:cstheme="minorHAnsi"/>
          <w:sz w:val="20"/>
          <w:szCs w:val="20"/>
        </w:rPr>
        <w:t>whose main castle was Belvoir in Leicestershire</w:t>
      </w:r>
      <w:r w:rsidR="004E0409">
        <w:rPr>
          <w:rFonts w:cstheme="minorHAnsi"/>
          <w:sz w:val="20"/>
          <w:szCs w:val="20"/>
        </w:rPr>
        <w:t>,</w:t>
      </w:r>
      <w:r w:rsidR="007F2191">
        <w:rPr>
          <w:rFonts w:cstheme="minorHAnsi"/>
          <w:sz w:val="20"/>
          <w:szCs w:val="20"/>
        </w:rPr>
        <w:t xml:space="preserve"> </w:t>
      </w:r>
      <w:r w:rsidR="00D76288" w:rsidRPr="00D76288">
        <w:rPr>
          <w:rFonts w:cstheme="minorHAnsi"/>
          <w:sz w:val="20"/>
          <w:szCs w:val="20"/>
        </w:rPr>
        <w:t xml:space="preserve">his land </w:t>
      </w:r>
      <w:r w:rsidR="001E6AE0">
        <w:rPr>
          <w:rFonts w:cstheme="minorHAnsi"/>
          <w:sz w:val="20"/>
          <w:szCs w:val="20"/>
        </w:rPr>
        <w:t xml:space="preserve">here </w:t>
      </w:r>
      <w:r w:rsidR="009A24EE">
        <w:rPr>
          <w:rFonts w:cstheme="minorHAnsi"/>
          <w:sz w:val="20"/>
          <w:szCs w:val="20"/>
        </w:rPr>
        <w:t>is believed to have</w:t>
      </w:r>
      <w:r w:rsidR="00D76288" w:rsidRPr="00D76288">
        <w:rPr>
          <w:rFonts w:cstheme="minorHAnsi"/>
          <w:sz w:val="20"/>
          <w:szCs w:val="20"/>
        </w:rPr>
        <w:t xml:space="preserve"> soon passed to the Bigods through the marriage of his daughter Alice (or Adelica) who had inherited the manor of Great Bradley.</w:t>
      </w:r>
      <w:r w:rsidR="005459E6">
        <w:rPr>
          <w:rFonts w:cstheme="minorHAnsi"/>
          <w:sz w:val="20"/>
          <w:szCs w:val="20"/>
        </w:rPr>
        <w:t xml:space="preserve"> </w:t>
      </w:r>
      <w:r w:rsidR="00D76288" w:rsidRPr="00D76288">
        <w:rPr>
          <w:rFonts w:cstheme="minorHAnsi"/>
          <w:sz w:val="20"/>
          <w:szCs w:val="20"/>
        </w:rPr>
        <w:t xml:space="preserve"> Alice married Roger Bigod (or Bigot, died 1107) who had six lordships in Essex, 117 in Suffolk and 187 in Norfolk. </w:t>
      </w:r>
      <w:r w:rsidR="005459E6">
        <w:rPr>
          <w:rFonts w:cstheme="minorHAnsi"/>
          <w:sz w:val="20"/>
          <w:szCs w:val="20"/>
        </w:rPr>
        <w:t>The Bigods held the manor of Great Bradley through the 13</w:t>
      </w:r>
      <w:r w:rsidR="005459E6" w:rsidRPr="005459E6">
        <w:rPr>
          <w:rFonts w:cstheme="minorHAnsi"/>
          <w:sz w:val="20"/>
          <w:szCs w:val="20"/>
          <w:vertAlign w:val="superscript"/>
        </w:rPr>
        <w:t>th</w:t>
      </w:r>
      <w:r w:rsidR="005459E6">
        <w:rPr>
          <w:rFonts w:cstheme="minorHAnsi"/>
          <w:sz w:val="20"/>
          <w:szCs w:val="20"/>
        </w:rPr>
        <w:t xml:space="preserve"> Century.</w:t>
      </w:r>
      <w:r w:rsidR="00D76288" w:rsidRPr="00D76288">
        <w:rPr>
          <w:rFonts w:cstheme="minorHAnsi"/>
          <w:sz w:val="20"/>
          <w:szCs w:val="20"/>
        </w:rPr>
        <w:t xml:space="preserve"> Roger Bigod was one of the tight-knit group of second-rank Norman nobles who did well out of the conquest of England. His </w:t>
      </w:r>
      <w:r w:rsidR="00560DCC" w:rsidRPr="00D76288">
        <w:rPr>
          <w:rFonts w:cstheme="minorHAnsi"/>
          <w:sz w:val="20"/>
          <w:szCs w:val="20"/>
        </w:rPr>
        <w:t>acquired</w:t>
      </w:r>
      <w:r w:rsidR="00D76288" w:rsidRPr="00D76288">
        <w:rPr>
          <w:rFonts w:cstheme="minorHAnsi"/>
          <w:sz w:val="20"/>
          <w:szCs w:val="20"/>
        </w:rPr>
        <w:t xml:space="preserve"> lands were based on his service in the royal household, where he was a close adviser and agent for the first three Norman kings. Roger fortified the castle at Norwich and </w:t>
      </w:r>
      <w:r w:rsidR="009A24EE">
        <w:rPr>
          <w:rFonts w:cstheme="minorHAnsi"/>
          <w:sz w:val="20"/>
          <w:szCs w:val="20"/>
        </w:rPr>
        <w:t>received</w:t>
      </w:r>
      <w:r w:rsidR="00D76288" w:rsidRPr="00D76288">
        <w:rPr>
          <w:rFonts w:cstheme="minorHAnsi"/>
          <w:sz w:val="20"/>
          <w:szCs w:val="20"/>
        </w:rPr>
        <w:t xml:space="preserve"> Framlingham Castle in Suffolk as a gift from the crown</w:t>
      </w:r>
      <w:r w:rsidR="001E6AE0">
        <w:rPr>
          <w:rFonts w:cstheme="minorHAnsi"/>
          <w:sz w:val="20"/>
          <w:szCs w:val="20"/>
        </w:rPr>
        <w:t>.</w:t>
      </w:r>
      <w:r w:rsidR="00D76288" w:rsidRPr="00D76288">
        <w:rPr>
          <w:rFonts w:cstheme="minorHAnsi"/>
          <w:sz w:val="20"/>
          <w:szCs w:val="20"/>
        </w:rPr>
        <w:t xml:space="preserve"> </w:t>
      </w:r>
      <w:r w:rsidR="004A4D4C">
        <w:rPr>
          <w:rFonts w:cstheme="minorHAnsi"/>
          <w:sz w:val="20"/>
          <w:szCs w:val="20"/>
        </w:rPr>
        <w:t>In 1103 he</w:t>
      </w:r>
      <w:r w:rsidR="00D76288" w:rsidRPr="00D76288">
        <w:rPr>
          <w:rFonts w:cstheme="minorHAnsi"/>
          <w:sz w:val="20"/>
          <w:szCs w:val="20"/>
        </w:rPr>
        <w:t xml:space="preserve"> founded</w:t>
      </w:r>
      <w:r w:rsidR="004A4D4C">
        <w:rPr>
          <w:rFonts w:cstheme="minorHAnsi"/>
          <w:sz w:val="20"/>
          <w:szCs w:val="20"/>
        </w:rPr>
        <w:t xml:space="preserve"> </w:t>
      </w:r>
      <w:r w:rsidR="00D76288" w:rsidRPr="00D76288">
        <w:rPr>
          <w:rFonts w:cstheme="minorHAnsi"/>
          <w:sz w:val="20"/>
          <w:szCs w:val="20"/>
        </w:rPr>
        <w:t xml:space="preserve">the abbey of Thetford and was </w:t>
      </w:r>
      <w:r w:rsidR="004A4D4C">
        <w:rPr>
          <w:rFonts w:cstheme="minorHAnsi"/>
          <w:sz w:val="20"/>
          <w:szCs w:val="20"/>
        </w:rPr>
        <w:t xml:space="preserve">later </w:t>
      </w:r>
      <w:r w:rsidR="00D76288" w:rsidRPr="00D76288">
        <w:rPr>
          <w:rFonts w:cstheme="minorHAnsi"/>
          <w:sz w:val="20"/>
          <w:szCs w:val="20"/>
        </w:rPr>
        <w:t xml:space="preserve">buried there. </w:t>
      </w:r>
    </w:p>
    <w:p w14:paraId="76FCF2BD" w14:textId="240EC561" w:rsidR="001E6AE0" w:rsidRDefault="00CF65DA" w:rsidP="0077146C">
      <w:pPr>
        <w:rPr>
          <w:rFonts w:cstheme="minorHAnsi"/>
          <w:sz w:val="20"/>
          <w:szCs w:val="20"/>
        </w:rPr>
      </w:pPr>
      <w:r>
        <w:rPr>
          <w:rFonts w:cstheme="minorHAnsi"/>
          <w:noProof/>
          <w:sz w:val="20"/>
          <w:szCs w:val="20"/>
        </w:rPr>
        <w:drawing>
          <wp:anchor distT="0" distB="0" distL="114300" distR="114300" simplePos="0" relativeHeight="251658240" behindDoc="1" locked="0" layoutInCell="1" allowOverlap="1" wp14:anchorId="5D45DE44" wp14:editId="5866CBF2">
            <wp:simplePos x="0" y="0"/>
            <wp:positionH relativeFrom="column">
              <wp:posOffset>-50956</wp:posOffset>
            </wp:positionH>
            <wp:positionV relativeFrom="paragraph">
              <wp:posOffset>401739</wp:posOffset>
            </wp:positionV>
            <wp:extent cx="5762625" cy="2693035"/>
            <wp:effectExtent l="0" t="0" r="9525" b="0"/>
            <wp:wrapTight wrapText="bothSides">
              <wp:wrapPolygon edited="0">
                <wp:start x="0" y="0"/>
                <wp:lineTo x="0" y="21391"/>
                <wp:lineTo x="21564" y="21391"/>
                <wp:lineTo x="215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l="13961" t="29119" r="2116" b="12145"/>
                    <a:stretch/>
                  </pic:blipFill>
                  <pic:spPr bwMode="auto">
                    <a:xfrm>
                      <a:off x="0" y="0"/>
                      <a:ext cx="5762625" cy="2693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0B9F">
        <w:rPr>
          <w:rFonts w:cstheme="minorHAnsi"/>
          <w:sz w:val="20"/>
          <w:szCs w:val="20"/>
        </w:rPr>
        <w:t xml:space="preserve">The plan of </w:t>
      </w:r>
      <w:r w:rsidR="00560DCC">
        <w:rPr>
          <w:rFonts w:cstheme="minorHAnsi"/>
          <w:sz w:val="20"/>
          <w:szCs w:val="20"/>
        </w:rPr>
        <w:t xml:space="preserve">Great Bradley </w:t>
      </w:r>
      <w:r w:rsidR="00EB0B9F">
        <w:rPr>
          <w:rFonts w:cstheme="minorHAnsi"/>
          <w:sz w:val="20"/>
          <w:szCs w:val="20"/>
        </w:rPr>
        <w:t xml:space="preserve">church </w:t>
      </w:r>
      <w:r w:rsidR="00C67F32">
        <w:rPr>
          <w:rFonts w:cstheme="minorHAnsi"/>
          <w:sz w:val="20"/>
          <w:szCs w:val="20"/>
        </w:rPr>
        <w:t>show</w:t>
      </w:r>
      <w:r w:rsidR="003A0F15">
        <w:rPr>
          <w:rFonts w:cstheme="minorHAnsi"/>
          <w:sz w:val="20"/>
          <w:szCs w:val="20"/>
        </w:rPr>
        <w:t>s</w:t>
      </w:r>
      <w:r w:rsidR="00C67F32">
        <w:rPr>
          <w:rFonts w:cstheme="minorHAnsi"/>
          <w:sz w:val="20"/>
          <w:szCs w:val="20"/>
        </w:rPr>
        <w:t xml:space="preserve"> </w:t>
      </w:r>
      <w:r w:rsidR="00EB0B9F">
        <w:rPr>
          <w:rFonts w:cstheme="minorHAnsi"/>
          <w:sz w:val="20"/>
          <w:szCs w:val="20"/>
        </w:rPr>
        <w:t>some 13</w:t>
      </w:r>
      <w:r w:rsidR="00EB0B9F" w:rsidRPr="00EB0B9F">
        <w:rPr>
          <w:rFonts w:cstheme="minorHAnsi"/>
          <w:sz w:val="20"/>
          <w:szCs w:val="20"/>
          <w:vertAlign w:val="superscript"/>
        </w:rPr>
        <w:t>th</w:t>
      </w:r>
      <w:r w:rsidR="00EB0B9F">
        <w:rPr>
          <w:rFonts w:cstheme="minorHAnsi"/>
          <w:sz w:val="20"/>
          <w:szCs w:val="20"/>
        </w:rPr>
        <w:t xml:space="preserve"> </w:t>
      </w:r>
      <w:r w:rsidR="00184853">
        <w:rPr>
          <w:rFonts w:cstheme="minorHAnsi"/>
          <w:sz w:val="20"/>
          <w:szCs w:val="20"/>
        </w:rPr>
        <w:t xml:space="preserve">Century </w:t>
      </w:r>
      <w:r w:rsidR="00C67F32">
        <w:rPr>
          <w:rFonts w:cstheme="minorHAnsi"/>
          <w:sz w:val="20"/>
          <w:szCs w:val="20"/>
        </w:rPr>
        <w:t xml:space="preserve">alterations. These are in the nave, beside the chancel arch, shown in light blue on the plan </w:t>
      </w:r>
      <w:r w:rsidR="002A52C2">
        <w:rPr>
          <w:rFonts w:cstheme="minorHAnsi"/>
          <w:sz w:val="20"/>
          <w:szCs w:val="20"/>
        </w:rPr>
        <w:t>here</w:t>
      </w:r>
      <w:r w:rsidR="005459E6">
        <w:rPr>
          <w:rFonts w:cstheme="minorHAnsi"/>
          <w:sz w:val="20"/>
          <w:szCs w:val="20"/>
        </w:rPr>
        <w:t xml:space="preserve">. We </w:t>
      </w:r>
      <w:r>
        <w:rPr>
          <w:rFonts w:cstheme="minorHAnsi"/>
          <w:sz w:val="20"/>
          <w:szCs w:val="20"/>
        </w:rPr>
        <w:t xml:space="preserve">shall consider this </w:t>
      </w:r>
      <w:r w:rsidR="004E0409">
        <w:rPr>
          <w:rFonts w:cstheme="minorHAnsi"/>
          <w:sz w:val="20"/>
          <w:szCs w:val="20"/>
        </w:rPr>
        <w:t>part</w:t>
      </w:r>
      <w:r>
        <w:rPr>
          <w:rFonts w:cstheme="minorHAnsi"/>
          <w:sz w:val="20"/>
          <w:szCs w:val="20"/>
        </w:rPr>
        <w:t xml:space="preserve"> of the church </w:t>
      </w:r>
      <w:r w:rsidR="00AF29D4">
        <w:rPr>
          <w:rFonts w:cstheme="minorHAnsi"/>
          <w:sz w:val="20"/>
          <w:szCs w:val="20"/>
        </w:rPr>
        <w:t>here</w:t>
      </w:r>
      <w:r>
        <w:rPr>
          <w:rFonts w:cstheme="minorHAnsi"/>
          <w:sz w:val="20"/>
          <w:szCs w:val="20"/>
        </w:rPr>
        <w:t>.</w:t>
      </w:r>
    </w:p>
    <w:p w14:paraId="41E8B4AA" w14:textId="51EC596C" w:rsidR="00CF65DA" w:rsidRDefault="00CF65DA" w:rsidP="0077146C">
      <w:pPr>
        <w:rPr>
          <w:rFonts w:cstheme="minorHAnsi"/>
          <w:sz w:val="20"/>
          <w:szCs w:val="20"/>
        </w:rPr>
      </w:pPr>
    </w:p>
    <w:p w14:paraId="50B05D75" w14:textId="5B5562AC" w:rsidR="00530720" w:rsidRDefault="00CF65DA" w:rsidP="0077146C">
      <w:pPr>
        <w:rPr>
          <w:rFonts w:cstheme="minorHAnsi"/>
          <w:sz w:val="20"/>
          <w:szCs w:val="20"/>
        </w:rPr>
      </w:pPr>
      <w:r>
        <w:rPr>
          <w:rFonts w:cstheme="minorHAnsi"/>
          <w:noProof/>
          <w:sz w:val="20"/>
          <w:szCs w:val="20"/>
        </w:rPr>
        <w:drawing>
          <wp:anchor distT="0" distB="0" distL="114300" distR="114300" simplePos="0" relativeHeight="251663360" behindDoc="1" locked="0" layoutInCell="1" allowOverlap="1" wp14:anchorId="2FD40530" wp14:editId="5D7922E9">
            <wp:simplePos x="0" y="0"/>
            <wp:positionH relativeFrom="column">
              <wp:posOffset>3460750</wp:posOffset>
            </wp:positionH>
            <wp:positionV relativeFrom="paragraph">
              <wp:posOffset>18415</wp:posOffset>
            </wp:positionV>
            <wp:extent cx="2343150" cy="2843530"/>
            <wp:effectExtent l="0" t="0" r="0" b="0"/>
            <wp:wrapTight wrapText="bothSides">
              <wp:wrapPolygon edited="0">
                <wp:start x="0" y="0"/>
                <wp:lineTo x="0" y="21417"/>
                <wp:lineTo x="21424" y="21417"/>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3150" cy="2843530"/>
                    </a:xfrm>
                    <a:prstGeom prst="rect">
                      <a:avLst/>
                    </a:prstGeom>
                  </pic:spPr>
                </pic:pic>
              </a:graphicData>
            </a:graphic>
            <wp14:sizeRelH relativeFrom="margin">
              <wp14:pctWidth>0</wp14:pctWidth>
            </wp14:sizeRelH>
            <wp14:sizeRelV relativeFrom="margin">
              <wp14:pctHeight>0</wp14:pctHeight>
            </wp14:sizeRelV>
          </wp:anchor>
        </w:drawing>
      </w:r>
      <w:r w:rsidR="00530720">
        <w:rPr>
          <w:rFonts w:cstheme="minorHAnsi"/>
          <w:sz w:val="20"/>
          <w:szCs w:val="20"/>
        </w:rPr>
        <w:t>The 13</w:t>
      </w:r>
      <w:r w:rsidR="00530720" w:rsidRPr="00A352F4">
        <w:rPr>
          <w:rFonts w:cstheme="minorHAnsi"/>
          <w:sz w:val="20"/>
          <w:szCs w:val="20"/>
          <w:vertAlign w:val="superscript"/>
        </w:rPr>
        <w:t>th</w:t>
      </w:r>
      <w:r w:rsidR="00530720">
        <w:rPr>
          <w:rFonts w:cstheme="minorHAnsi"/>
          <w:sz w:val="20"/>
          <w:szCs w:val="20"/>
        </w:rPr>
        <w:t xml:space="preserve"> century additions to the church </w:t>
      </w:r>
      <w:r w:rsidR="002A52C2">
        <w:rPr>
          <w:rFonts w:cstheme="minorHAnsi"/>
          <w:sz w:val="20"/>
          <w:szCs w:val="20"/>
        </w:rPr>
        <w:t xml:space="preserve">probably </w:t>
      </w:r>
      <w:r w:rsidR="00530720">
        <w:rPr>
          <w:rFonts w:cstheme="minorHAnsi"/>
          <w:sz w:val="20"/>
          <w:szCs w:val="20"/>
        </w:rPr>
        <w:t>included a rood screen, rood and associated steps. The rood screen</w:t>
      </w:r>
      <w:r w:rsidR="00530720" w:rsidRPr="009E18AE">
        <w:rPr>
          <w:rFonts w:cstheme="minorHAnsi"/>
          <w:sz w:val="20"/>
          <w:szCs w:val="20"/>
        </w:rPr>
        <w:t xml:space="preserve"> </w:t>
      </w:r>
      <w:r w:rsidR="00530720">
        <w:rPr>
          <w:rFonts w:cstheme="minorHAnsi"/>
          <w:sz w:val="20"/>
          <w:szCs w:val="20"/>
        </w:rPr>
        <w:t>was</w:t>
      </w:r>
      <w:r w:rsidR="00530720" w:rsidRPr="009E18AE">
        <w:rPr>
          <w:rFonts w:cstheme="minorHAnsi"/>
          <w:sz w:val="20"/>
          <w:szCs w:val="20"/>
        </w:rPr>
        <w:t xml:space="preserve"> a common feature in medieval church architecture. It </w:t>
      </w:r>
      <w:r w:rsidR="00530720">
        <w:rPr>
          <w:rFonts w:cstheme="minorHAnsi"/>
          <w:sz w:val="20"/>
          <w:szCs w:val="20"/>
        </w:rPr>
        <w:t>was</w:t>
      </w:r>
      <w:r w:rsidR="00530720" w:rsidRPr="009E18AE">
        <w:rPr>
          <w:rFonts w:cstheme="minorHAnsi"/>
          <w:sz w:val="20"/>
          <w:szCs w:val="20"/>
        </w:rPr>
        <w:t xml:space="preserve"> typically a</w:t>
      </w:r>
      <w:r w:rsidR="00C47584">
        <w:rPr>
          <w:rFonts w:cstheme="minorHAnsi"/>
          <w:sz w:val="20"/>
          <w:szCs w:val="20"/>
        </w:rPr>
        <w:t xml:space="preserve"> lattice work </w:t>
      </w:r>
      <w:r w:rsidR="00530720" w:rsidRPr="009E18AE">
        <w:rPr>
          <w:rFonts w:cstheme="minorHAnsi"/>
          <w:sz w:val="20"/>
          <w:szCs w:val="20"/>
        </w:rPr>
        <w:t xml:space="preserve">partition between </w:t>
      </w:r>
      <w:r w:rsidR="00530720" w:rsidRPr="004A4D4C">
        <w:rPr>
          <w:rFonts w:cstheme="minorHAnsi"/>
          <w:sz w:val="20"/>
          <w:szCs w:val="20"/>
        </w:rPr>
        <w:t>the nave (where the parishioners worshipped) and the chancel (where the clergy worshipped</w:t>
      </w:r>
      <w:r w:rsidR="00C47584">
        <w:rPr>
          <w:rFonts w:cstheme="minorHAnsi"/>
          <w:sz w:val="20"/>
          <w:szCs w:val="20"/>
        </w:rPr>
        <w:t>; indeed ‘chancel’ is derived from the Latin word meaning ‘lattice’</w:t>
      </w:r>
      <w:r w:rsidR="00530720" w:rsidRPr="004A4D4C">
        <w:rPr>
          <w:rFonts w:cstheme="minorHAnsi"/>
          <w:sz w:val="20"/>
          <w:szCs w:val="20"/>
        </w:rPr>
        <w:t xml:space="preserve">).  </w:t>
      </w:r>
      <w:r w:rsidR="00530720">
        <w:rPr>
          <w:rFonts w:cstheme="minorHAnsi"/>
          <w:sz w:val="20"/>
          <w:szCs w:val="20"/>
        </w:rPr>
        <w:t xml:space="preserve">Above </w:t>
      </w:r>
      <w:r w:rsidR="00C47584">
        <w:rPr>
          <w:rFonts w:cstheme="minorHAnsi"/>
          <w:sz w:val="20"/>
          <w:szCs w:val="20"/>
        </w:rPr>
        <w:t xml:space="preserve">the screen </w:t>
      </w:r>
      <w:r w:rsidR="00530720">
        <w:rPr>
          <w:rFonts w:cstheme="minorHAnsi"/>
          <w:sz w:val="20"/>
          <w:szCs w:val="20"/>
        </w:rPr>
        <w:t>was</w:t>
      </w:r>
      <w:r w:rsidR="00530720" w:rsidRPr="009E18AE">
        <w:rPr>
          <w:rFonts w:cstheme="minorHAnsi"/>
          <w:sz w:val="20"/>
          <w:szCs w:val="20"/>
        </w:rPr>
        <w:t xml:space="preserve"> the </w:t>
      </w:r>
      <w:r w:rsidR="00530720">
        <w:rPr>
          <w:rFonts w:cstheme="minorHAnsi"/>
          <w:sz w:val="20"/>
          <w:szCs w:val="20"/>
        </w:rPr>
        <w:t xml:space="preserve">Rood, which was a wooden bridge spanning the church and on it was a </w:t>
      </w:r>
      <w:r w:rsidR="00530720" w:rsidRPr="009E18AE">
        <w:rPr>
          <w:rFonts w:cstheme="minorHAnsi"/>
          <w:sz w:val="20"/>
          <w:szCs w:val="20"/>
        </w:rPr>
        <w:t>sculptur</w:t>
      </w:r>
      <w:r w:rsidR="00530720">
        <w:rPr>
          <w:rFonts w:cstheme="minorHAnsi"/>
          <w:sz w:val="20"/>
          <w:szCs w:val="20"/>
        </w:rPr>
        <w:t xml:space="preserve">e representing the </w:t>
      </w:r>
      <w:r w:rsidR="00530720" w:rsidRPr="009E18AE">
        <w:rPr>
          <w:rFonts w:cstheme="minorHAnsi"/>
          <w:sz w:val="20"/>
          <w:szCs w:val="20"/>
        </w:rPr>
        <w:t>Crucifixion</w:t>
      </w:r>
      <w:r w:rsidR="00530720">
        <w:rPr>
          <w:rFonts w:cstheme="minorHAnsi"/>
          <w:sz w:val="20"/>
          <w:szCs w:val="20"/>
        </w:rPr>
        <w:t xml:space="preserve"> of Jesus</w:t>
      </w:r>
      <w:r w:rsidR="005459E6">
        <w:rPr>
          <w:rFonts w:cstheme="minorHAnsi"/>
          <w:sz w:val="20"/>
          <w:szCs w:val="20"/>
        </w:rPr>
        <w:t xml:space="preserve"> (‘rood’ is a Saxon word meaning ‘cross’).</w:t>
      </w:r>
    </w:p>
    <w:p w14:paraId="47B95C38" w14:textId="771AB0E0" w:rsidR="001E6AE0" w:rsidRDefault="00530720" w:rsidP="0077146C">
      <w:pPr>
        <w:rPr>
          <w:rFonts w:cstheme="minorHAnsi"/>
          <w:sz w:val="20"/>
          <w:szCs w:val="20"/>
        </w:rPr>
      </w:pPr>
      <w:r>
        <w:rPr>
          <w:rFonts w:cstheme="minorHAnsi"/>
          <w:sz w:val="20"/>
          <w:szCs w:val="20"/>
        </w:rPr>
        <w:t xml:space="preserve">This picture shows the rood screen and rood at Eye in Suffolk and gives you some idea of what Great Bradley church could have looked like. </w:t>
      </w:r>
      <w:r w:rsidRPr="001E6AE0">
        <w:rPr>
          <w:rFonts w:cstheme="minorHAnsi"/>
          <w:sz w:val="20"/>
          <w:szCs w:val="20"/>
        </w:rPr>
        <w:t>The rood would have had steps up to it from the nave. In both the north and south walls of St Marys church in Great Bradley you can see alcoves which show the clear outlines of where stairs were and where the rood beam was.</w:t>
      </w:r>
    </w:p>
    <w:p w14:paraId="067E5C3C" w14:textId="77777777" w:rsidR="00530720" w:rsidRDefault="00530720" w:rsidP="00D76288">
      <w:pPr>
        <w:rPr>
          <w:rFonts w:cstheme="minorHAnsi"/>
          <w:noProof/>
          <w:sz w:val="20"/>
          <w:szCs w:val="20"/>
        </w:rPr>
      </w:pPr>
    </w:p>
    <w:p w14:paraId="36B3E6D6" w14:textId="76B9C3C7" w:rsidR="00ED70DE" w:rsidRDefault="00832478" w:rsidP="00D76288">
      <w:pPr>
        <w:rPr>
          <w:rFonts w:cstheme="minorHAnsi"/>
          <w:noProof/>
          <w:sz w:val="20"/>
          <w:szCs w:val="20"/>
        </w:rPr>
      </w:pPr>
      <w:r w:rsidRPr="00CE49CB">
        <w:rPr>
          <w:rFonts w:cstheme="minorHAnsi"/>
          <w:noProof/>
          <w:sz w:val="20"/>
          <w:szCs w:val="20"/>
        </w:rPr>
        <w:lastRenderedPageBreak/>
        <w:drawing>
          <wp:anchor distT="0" distB="0" distL="114300" distR="114300" simplePos="0" relativeHeight="251661312" behindDoc="1" locked="0" layoutInCell="1" allowOverlap="1" wp14:anchorId="026C3A60" wp14:editId="251950B5">
            <wp:simplePos x="0" y="0"/>
            <wp:positionH relativeFrom="column">
              <wp:posOffset>1889472</wp:posOffset>
            </wp:positionH>
            <wp:positionV relativeFrom="paragraph">
              <wp:posOffset>41275</wp:posOffset>
            </wp:positionV>
            <wp:extent cx="1978660" cy="3357245"/>
            <wp:effectExtent l="0" t="0" r="2540" b="0"/>
            <wp:wrapTight wrapText="bothSides">
              <wp:wrapPolygon edited="0">
                <wp:start x="0" y="0"/>
                <wp:lineTo x="0" y="21449"/>
                <wp:lineTo x="21420" y="21449"/>
                <wp:lineTo x="214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8660" cy="3357245"/>
                    </a:xfrm>
                    <a:prstGeom prst="rect">
                      <a:avLst/>
                    </a:prstGeom>
                  </pic:spPr>
                </pic:pic>
              </a:graphicData>
            </a:graphic>
            <wp14:sizeRelH relativeFrom="margin">
              <wp14:pctWidth>0</wp14:pctWidth>
            </wp14:sizeRelH>
            <wp14:sizeRelV relativeFrom="margin">
              <wp14:pctHeight>0</wp14:pctHeight>
            </wp14:sizeRelV>
          </wp:anchor>
        </w:drawing>
      </w:r>
      <w:r w:rsidR="00D3333E">
        <w:rPr>
          <w:rFonts w:cstheme="minorHAnsi"/>
          <w:noProof/>
          <w:sz w:val="20"/>
          <w:szCs w:val="20"/>
        </w:rPr>
        <w:drawing>
          <wp:anchor distT="0" distB="0" distL="114300" distR="114300" simplePos="0" relativeHeight="251664384" behindDoc="1" locked="0" layoutInCell="1" allowOverlap="1" wp14:anchorId="1039DEFD" wp14:editId="2AF8BA58">
            <wp:simplePos x="0" y="0"/>
            <wp:positionH relativeFrom="column">
              <wp:posOffset>4191000</wp:posOffset>
            </wp:positionH>
            <wp:positionV relativeFrom="paragraph">
              <wp:posOffset>41275</wp:posOffset>
            </wp:positionV>
            <wp:extent cx="2225675" cy="3359150"/>
            <wp:effectExtent l="0" t="0" r="3175" b="0"/>
            <wp:wrapTight wrapText="bothSides">
              <wp:wrapPolygon edited="0">
                <wp:start x="0" y="0"/>
                <wp:lineTo x="0" y="21437"/>
                <wp:lineTo x="21446" y="21437"/>
                <wp:lineTo x="214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2225675" cy="3359150"/>
                    </a:xfrm>
                    <a:prstGeom prst="rect">
                      <a:avLst/>
                    </a:prstGeom>
                  </pic:spPr>
                </pic:pic>
              </a:graphicData>
            </a:graphic>
            <wp14:sizeRelH relativeFrom="margin">
              <wp14:pctWidth>0</wp14:pctWidth>
            </wp14:sizeRelH>
            <wp14:sizeRelV relativeFrom="margin">
              <wp14:pctHeight>0</wp14:pctHeight>
            </wp14:sizeRelV>
          </wp:anchor>
        </w:drawing>
      </w:r>
    </w:p>
    <w:p w14:paraId="39EC4D69" w14:textId="3EC22FC0" w:rsidR="00560DCC" w:rsidRDefault="00832478" w:rsidP="00D3333E">
      <w:pPr>
        <w:rPr>
          <w:rFonts w:cstheme="minorHAnsi"/>
          <w:noProof/>
          <w:sz w:val="20"/>
          <w:szCs w:val="20"/>
          <w:lang w:val="en"/>
        </w:rPr>
      </w:pPr>
      <w:r>
        <w:rPr>
          <w:rFonts w:cstheme="minorHAnsi"/>
          <w:noProof/>
          <w:sz w:val="20"/>
          <w:szCs w:val="20"/>
        </w:rPr>
        <w:drawing>
          <wp:anchor distT="0" distB="0" distL="114300" distR="114300" simplePos="0" relativeHeight="251665408" behindDoc="1" locked="0" layoutInCell="1" allowOverlap="1" wp14:anchorId="0A2692FC" wp14:editId="6807A8E7">
            <wp:simplePos x="0" y="0"/>
            <wp:positionH relativeFrom="column">
              <wp:posOffset>-1117600</wp:posOffset>
            </wp:positionH>
            <wp:positionV relativeFrom="paragraph">
              <wp:posOffset>474345</wp:posOffset>
            </wp:positionV>
            <wp:extent cx="3397250" cy="1914525"/>
            <wp:effectExtent l="0" t="1588" r="0" b="0"/>
            <wp:wrapTight wrapText="bothSides">
              <wp:wrapPolygon edited="0">
                <wp:start x="-10" y="21582"/>
                <wp:lineTo x="21428" y="21582"/>
                <wp:lineTo x="21428" y="304"/>
                <wp:lineTo x="-10" y="304"/>
                <wp:lineTo x="-10" y="2158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397250" cy="1914525"/>
                    </a:xfrm>
                    <a:prstGeom prst="rect">
                      <a:avLst/>
                    </a:prstGeom>
                  </pic:spPr>
                </pic:pic>
              </a:graphicData>
            </a:graphic>
          </wp:anchor>
        </w:drawing>
      </w:r>
      <w:r w:rsidR="00CE49CB">
        <w:rPr>
          <w:rFonts w:cstheme="minorHAnsi"/>
          <w:noProof/>
          <w:sz w:val="20"/>
          <w:szCs w:val="20"/>
        </w:rPr>
        <w:t xml:space="preserve">The </w:t>
      </w:r>
      <w:r>
        <w:rPr>
          <w:rFonts w:cstheme="minorHAnsi"/>
          <w:noProof/>
          <w:sz w:val="20"/>
          <w:szCs w:val="20"/>
        </w:rPr>
        <w:t xml:space="preserve">three </w:t>
      </w:r>
      <w:r w:rsidR="00CE49CB">
        <w:rPr>
          <w:rFonts w:cstheme="minorHAnsi"/>
          <w:noProof/>
          <w:sz w:val="20"/>
          <w:szCs w:val="20"/>
        </w:rPr>
        <w:t>pictures</w:t>
      </w:r>
      <w:r w:rsidR="003A0F15">
        <w:rPr>
          <w:rFonts w:cstheme="minorHAnsi"/>
          <w:noProof/>
          <w:sz w:val="20"/>
          <w:szCs w:val="20"/>
        </w:rPr>
        <w:t xml:space="preserve"> </w:t>
      </w:r>
      <w:r w:rsidR="00ED70DE">
        <w:rPr>
          <w:rFonts w:cstheme="minorHAnsi"/>
          <w:noProof/>
          <w:sz w:val="20"/>
          <w:szCs w:val="20"/>
        </w:rPr>
        <w:t>above</w:t>
      </w:r>
      <w:r w:rsidR="00CE49CB">
        <w:rPr>
          <w:rFonts w:cstheme="minorHAnsi"/>
          <w:noProof/>
          <w:sz w:val="20"/>
          <w:szCs w:val="20"/>
        </w:rPr>
        <w:t xml:space="preserve"> show </w:t>
      </w:r>
      <w:r w:rsidR="003014B1">
        <w:rPr>
          <w:rFonts w:cstheme="minorHAnsi"/>
          <w:noProof/>
          <w:sz w:val="20"/>
          <w:szCs w:val="20"/>
        </w:rPr>
        <w:t xml:space="preserve">curved </w:t>
      </w:r>
      <w:r w:rsidR="00CE49CB">
        <w:rPr>
          <w:rFonts w:cstheme="minorHAnsi"/>
          <w:noProof/>
          <w:sz w:val="20"/>
          <w:szCs w:val="20"/>
        </w:rPr>
        <w:t>alc</w:t>
      </w:r>
      <w:r w:rsidR="00D76288">
        <w:rPr>
          <w:rFonts w:cstheme="minorHAnsi"/>
          <w:noProof/>
          <w:sz w:val="20"/>
          <w:szCs w:val="20"/>
        </w:rPr>
        <w:t>o</w:t>
      </w:r>
      <w:r w:rsidR="00CE49CB">
        <w:rPr>
          <w:rFonts w:cstheme="minorHAnsi"/>
          <w:noProof/>
          <w:sz w:val="20"/>
          <w:szCs w:val="20"/>
        </w:rPr>
        <w:t>ves in the north wall (left</w:t>
      </w:r>
      <w:r w:rsidR="00ED70DE">
        <w:rPr>
          <w:rFonts w:cstheme="minorHAnsi"/>
          <w:noProof/>
          <w:sz w:val="20"/>
          <w:szCs w:val="20"/>
        </w:rPr>
        <w:t>, behind the pulpit</w:t>
      </w:r>
      <w:r w:rsidR="00CE49CB">
        <w:rPr>
          <w:rFonts w:cstheme="minorHAnsi"/>
          <w:noProof/>
          <w:sz w:val="20"/>
          <w:szCs w:val="20"/>
        </w:rPr>
        <w:t>) and south walll</w:t>
      </w:r>
      <w:r w:rsidR="003A0F15">
        <w:rPr>
          <w:rFonts w:cstheme="minorHAnsi"/>
          <w:noProof/>
          <w:sz w:val="20"/>
          <w:szCs w:val="20"/>
        </w:rPr>
        <w:t xml:space="preserve"> (</w:t>
      </w:r>
      <w:r>
        <w:rPr>
          <w:rFonts w:cstheme="minorHAnsi"/>
          <w:noProof/>
          <w:sz w:val="20"/>
          <w:szCs w:val="20"/>
        </w:rPr>
        <w:t>middle</w:t>
      </w:r>
      <w:r w:rsidR="002A52C2">
        <w:rPr>
          <w:rFonts w:cstheme="minorHAnsi"/>
          <w:noProof/>
          <w:sz w:val="20"/>
          <w:szCs w:val="20"/>
        </w:rPr>
        <w:t xml:space="preserve"> picture</w:t>
      </w:r>
      <w:r w:rsidR="003A0F15">
        <w:rPr>
          <w:rFonts w:cstheme="minorHAnsi"/>
          <w:noProof/>
          <w:sz w:val="20"/>
          <w:szCs w:val="20"/>
        </w:rPr>
        <w:t xml:space="preserve">) </w:t>
      </w:r>
      <w:r w:rsidR="00CE49CB">
        <w:rPr>
          <w:rFonts w:cstheme="minorHAnsi"/>
          <w:noProof/>
          <w:sz w:val="20"/>
          <w:szCs w:val="20"/>
        </w:rPr>
        <w:t xml:space="preserve">where the steps up to the rood would have </w:t>
      </w:r>
      <w:r w:rsidR="001E6AE0">
        <w:rPr>
          <w:rFonts w:cstheme="minorHAnsi"/>
          <w:noProof/>
          <w:sz w:val="20"/>
          <w:szCs w:val="20"/>
        </w:rPr>
        <w:t xml:space="preserve">been </w:t>
      </w:r>
      <w:r w:rsidR="00ED70DE">
        <w:rPr>
          <w:rFonts w:cstheme="minorHAnsi"/>
          <w:noProof/>
          <w:sz w:val="20"/>
          <w:szCs w:val="20"/>
        </w:rPr>
        <w:t>built</w:t>
      </w:r>
      <w:r w:rsidR="001E6AE0">
        <w:rPr>
          <w:rFonts w:cstheme="minorHAnsi"/>
          <w:noProof/>
          <w:sz w:val="20"/>
          <w:szCs w:val="20"/>
        </w:rPr>
        <w:t xml:space="preserve"> </w:t>
      </w:r>
      <w:r w:rsidR="00CE49CB">
        <w:rPr>
          <w:rFonts w:cstheme="minorHAnsi"/>
          <w:noProof/>
          <w:sz w:val="20"/>
          <w:szCs w:val="20"/>
        </w:rPr>
        <w:t>in</w:t>
      </w:r>
      <w:r w:rsidR="001E6AE0">
        <w:rPr>
          <w:rFonts w:cstheme="minorHAnsi"/>
          <w:noProof/>
          <w:sz w:val="20"/>
          <w:szCs w:val="20"/>
        </w:rPr>
        <w:t>to the wall</w:t>
      </w:r>
      <w:r>
        <w:rPr>
          <w:rFonts w:cstheme="minorHAnsi"/>
          <w:noProof/>
          <w:sz w:val="20"/>
          <w:szCs w:val="20"/>
        </w:rPr>
        <w:t xml:space="preserve">. The middle picture also shows </w:t>
      </w:r>
      <w:r w:rsidR="002A52C2">
        <w:rPr>
          <w:rFonts w:cstheme="minorHAnsi"/>
          <w:noProof/>
          <w:sz w:val="20"/>
          <w:szCs w:val="20"/>
        </w:rPr>
        <w:t>clearly</w:t>
      </w:r>
      <w:r>
        <w:rPr>
          <w:rFonts w:cstheme="minorHAnsi"/>
          <w:noProof/>
          <w:sz w:val="20"/>
          <w:szCs w:val="20"/>
        </w:rPr>
        <w:t xml:space="preserve"> the</w:t>
      </w:r>
      <w:r w:rsidR="002A52C2">
        <w:rPr>
          <w:rFonts w:cstheme="minorHAnsi"/>
          <w:noProof/>
          <w:sz w:val="20"/>
          <w:szCs w:val="20"/>
        </w:rPr>
        <w:t xml:space="preserve"> horizontal</w:t>
      </w:r>
      <w:r>
        <w:rPr>
          <w:rFonts w:cstheme="minorHAnsi"/>
          <w:noProof/>
          <w:sz w:val="20"/>
          <w:szCs w:val="20"/>
        </w:rPr>
        <w:t xml:space="preserve"> cut out in the wall for the </w:t>
      </w:r>
      <w:r w:rsidR="00ED70DE">
        <w:rPr>
          <w:rFonts w:cstheme="minorHAnsi"/>
          <w:noProof/>
          <w:sz w:val="20"/>
          <w:szCs w:val="20"/>
        </w:rPr>
        <w:t>rood platform.</w:t>
      </w:r>
      <w:r w:rsidR="00CE49CB">
        <w:rPr>
          <w:rFonts w:cstheme="minorHAnsi"/>
          <w:noProof/>
          <w:sz w:val="20"/>
          <w:szCs w:val="20"/>
        </w:rPr>
        <w:t xml:space="preserve"> </w:t>
      </w:r>
      <w:r w:rsidR="00CE49CB" w:rsidRPr="00CE49CB">
        <w:rPr>
          <w:rFonts w:cstheme="minorHAnsi"/>
          <w:noProof/>
          <w:sz w:val="20"/>
          <w:szCs w:val="20"/>
          <w:lang w:val="en"/>
        </w:rPr>
        <w:t xml:space="preserve">In </w:t>
      </w:r>
      <w:r w:rsidR="003014B1">
        <w:rPr>
          <w:rFonts w:cstheme="minorHAnsi"/>
          <w:noProof/>
          <w:sz w:val="20"/>
          <w:szCs w:val="20"/>
          <w:lang w:val="en"/>
        </w:rPr>
        <w:t xml:space="preserve">the </w:t>
      </w:r>
      <w:r w:rsidR="00CE49CB" w:rsidRPr="00CE49CB">
        <w:rPr>
          <w:rFonts w:cstheme="minorHAnsi"/>
          <w:noProof/>
          <w:sz w:val="20"/>
          <w:szCs w:val="20"/>
          <w:lang w:val="en"/>
        </w:rPr>
        <w:t>16</w:t>
      </w:r>
      <w:r w:rsidR="00CE49CB" w:rsidRPr="007F2191">
        <w:rPr>
          <w:rFonts w:cstheme="minorHAnsi"/>
          <w:noProof/>
          <w:sz w:val="20"/>
          <w:szCs w:val="20"/>
          <w:vertAlign w:val="superscript"/>
          <w:lang w:val="en"/>
        </w:rPr>
        <w:t>th</w:t>
      </w:r>
      <w:r w:rsidR="007F2191">
        <w:rPr>
          <w:rFonts w:cstheme="minorHAnsi"/>
          <w:noProof/>
          <w:sz w:val="20"/>
          <w:szCs w:val="20"/>
          <w:lang w:val="en"/>
        </w:rPr>
        <w:t xml:space="preserve"> C</w:t>
      </w:r>
      <w:r w:rsidR="00CE49CB" w:rsidRPr="00CE49CB">
        <w:rPr>
          <w:rFonts w:cstheme="minorHAnsi"/>
          <w:noProof/>
          <w:sz w:val="20"/>
          <w:szCs w:val="20"/>
          <w:lang w:val="en"/>
        </w:rPr>
        <w:t>entury, with Henry VIII establishment of the Anglican church, it was decreed that the rood and everything else above the rood beam had to be removed</w:t>
      </w:r>
      <w:r>
        <w:rPr>
          <w:rFonts w:cstheme="minorHAnsi"/>
          <w:noProof/>
          <w:sz w:val="20"/>
          <w:szCs w:val="20"/>
          <w:lang w:val="en"/>
        </w:rPr>
        <w:t xml:space="preserve">. </w:t>
      </w:r>
      <w:r w:rsidR="00D3333E">
        <w:rPr>
          <w:rFonts w:cstheme="minorHAnsi"/>
          <w:noProof/>
          <w:sz w:val="20"/>
          <w:szCs w:val="20"/>
          <w:lang w:val="en"/>
        </w:rPr>
        <w:t xml:space="preserve">Removing the steps resulted in the alcoves we see today. The picture </w:t>
      </w:r>
      <w:r>
        <w:rPr>
          <w:rFonts w:cstheme="minorHAnsi"/>
          <w:noProof/>
          <w:sz w:val="20"/>
          <w:szCs w:val="20"/>
          <w:lang w:val="en"/>
        </w:rPr>
        <w:t>on the right</w:t>
      </w:r>
      <w:r w:rsidR="00D3333E">
        <w:rPr>
          <w:rFonts w:cstheme="minorHAnsi"/>
          <w:noProof/>
          <w:sz w:val="20"/>
          <w:szCs w:val="20"/>
          <w:lang w:val="en"/>
        </w:rPr>
        <w:t xml:space="preserve">, from Hanborough in Oxfordshire, shows how the steps, wall and </w:t>
      </w:r>
      <w:r>
        <w:rPr>
          <w:rFonts w:cstheme="minorHAnsi"/>
          <w:noProof/>
          <w:sz w:val="20"/>
          <w:szCs w:val="20"/>
          <w:lang w:val="en"/>
        </w:rPr>
        <w:t xml:space="preserve">upper </w:t>
      </w:r>
      <w:r w:rsidR="00D3333E">
        <w:rPr>
          <w:rFonts w:cstheme="minorHAnsi"/>
          <w:noProof/>
          <w:sz w:val="20"/>
          <w:szCs w:val="20"/>
          <w:lang w:val="en"/>
        </w:rPr>
        <w:t xml:space="preserve">door to the rood would have looked. </w:t>
      </w:r>
    </w:p>
    <w:p w14:paraId="5D35ACF1" w14:textId="6A4A2310" w:rsidR="00832478" w:rsidRPr="00195286" w:rsidRDefault="002A52C2" w:rsidP="00D3333E">
      <w:pPr>
        <w:rPr>
          <w:rFonts w:cstheme="minorHAnsi"/>
          <w:noProof/>
          <w:sz w:val="20"/>
          <w:szCs w:val="20"/>
          <w:lang w:val="en"/>
        </w:rPr>
      </w:pPr>
      <w:r>
        <w:rPr>
          <w:rFonts w:cstheme="minorHAnsi"/>
          <w:noProof/>
          <w:sz w:val="20"/>
          <w:szCs w:val="20"/>
          <w:lang w:val="en"/>
        </w:rPr>
        <w:t xml:space="preserve">Also in this section of the church are two </w:t>
      </w:r>
      <w:r w:rsidRPr="002A52C2">
        <w:rPr>
          <w:rFonts w:cstheme="minorHAnsi"/>
          <w:i/>
          <w:iCs/>
          <w:noProof/>
          <w:sz w:val="20"/>
          <w:szCs w:val="20"/>
          <w:lang w:val="en"/>
        </w:rPr>
        <w:t>piscina</w:t>
      </w:r>
      <w:r w:rsidR="0011581E">
        <w:rPr>
          <w:rFonts w:cstheme="minorHAnsi"/>
          <w:i/>
          <w:iCs/>
          <w:noProof/>
          <w:sz w:val="20"/>
          <w:szCs w:val="20"/>
          <w:lang w:val="en"/>
        </w:rPr>
        <w:t>;</w:t>
      </w:r>
      <w:r>
        <w:rPr>
          <w:rFonts w:cstheme="minorHAnsi"/>
          <w:i/>
          <w:iCs/>
          <w:noProof/>
          <w:sz w:val="20"/>
          <w:szCs w:val="20"/>
          <w:lang w:val="en"/>
        </w:rPr>
        <w:t xml:space="preserve"> </w:t>
      </w:r>
      <w:r w:rsidRPr="002A52C2">
        <w:rPr>
          <w:rFonts w:cstheme="minorHAnsi"/>
          <w:noProof/>
          <w:sz w:val="20"/>
          <w:szCs w:val="20"/>
          <w:lang w:val="en"/>
        </w:rPr>
        <w:t xml:space="preserve">one in the </w:t>
      </w:r>
      <w:r w:rsidR="00FB71CF">
        <w:rPr>
          <w:rFonts w:cstheme="minorHAnsi"/>
          <w:noProof/>
          <w:sz w:val="20"/>
          <w:szCs w:val="20"/>
          <w:lang w:val="en"/>
        </w:rPr>
        <w:t>north</w:t>
      </w:r>
      <w:r w:rsidRPr="002A52C2">
        <w:rPr>
          <w:rFonts w:cstheme="minorHAnsi"/>
          <w:noProof/>
          <w:sz w:val="20"/>
          <w:szCs w:val="20"/>
          <w:lang w:val="en"/>
        </w:rPr>
        <w:t xml:space="preserve"> wall </w:t>
      </w:r>
      <w:r w:rsidR="00CF65DA">
        <w:rPr>
          <w:rFonts w:cstheme="minorHAnsi"/>
          <w:noProof/>
          <w:sz w:val="20"/>
          <w:szCs w:val="20"/>
          <w:lang w:val="en"/>
        </w:rPr>
        <w:t xml:space="preserve">(pictured on the left) </w:t>
      </w:r>
      <w:r w:rsidRPr="002A52C2">
        <w:rPr>
          <w:rFonts w:cstheme="minorHAnsi"/>
          <w:noProof/>
          <w:sz w:val="20"/>
          <w:szCs w:val="20"/>
          <w:lang w:val="en"/>
        </w:rPr>
        <w:t>and one in the south</w:t>
      </w:r>
      <w:r w:rsidR="00CF65DA">
        <w:rPr>
          <w:rFonts w:cstheme="minorHAnsi"/>
          <w:noProof/>
          <w:sz w:val="20"/>
          <w:szCs w:val="20"/>
          <w:lang w:val="en"/>
        </w:rPr>
        <w:t xml:space="preserve"> </w:t>
      </w:r>
      <w:r w:rsidR="0011581E">
        <w:rPr>
          <w:rFonts w:cstheme="minorHAnsi"/>
          <w:noProof/>
          <w:sz w:val="20"/>
          <w:szCs w:val="20"/>
          <w:lang w:val="en"/>
        </w:rPr>
        <w:t xml:space="preserve">wall </w:t>
      </w:r>
      <w:r w:rsidR="00CF65DA">
        <w:rPr>
          <w:rFonts w:cstheme="minorHAnsi"/>
          <w:noProof/>
          <w:sz w:val="20"/>
          <w:szCs w:val="20"/>
          <w:lang w:val="en"/>
        </w:rPr>
        <w:t>(right)</w:t>
      </w:r>
      <w:r w:rsidR="00195286">
        <w:rPr>
          <w:rFonts w:cstheme="minorHAnsi"/>
          <w:noProof/>
          <w:sz w:val="20"/>
          <w:szCs w:val="20"/>
          <w:lang w:val="en"/>
        </w:rPr>
        <w:t>.</w:t>
      </w:r>
      <w:r w:rsidRPr="002A52C2">
        <w:rPr>
          <w:rFonts w:cstheme="minorHAnsi"/>
          <w:noProof/>
          <w:sz w:val="20"/>
          <w:szCs w:val="20"/>
          <w:lang w:val="en"/>
        </w:rPr>
        <w:t xml:space="preserve"> </w:t>
      </w:r>
      <w:r>
        <w:rPr>
          <w:rFonts w:cstheme="minorHAnsi"/>
          <w:noProof/>
          <w:sz w:val="20"/>
          <w:szCs w:val="20"/>
          <w:lang w:val="en"/>
        </w:rPr>
        <w:t xml:space="preserve">The word is from </w:t>
      </w:r>
      <w:r w:rsidR="00061A99">
        <w:rPr>
          <w:rFonts w:cstheme="minorHAnsi"/>
          <w:noProof/>
          <w:sz w:val="20"/>
          <w:szCs w:val="20"/>
          <w:lang w:val="en"/>
        </w:rPr>
        <w:t>L</w:t>
      </w:r>
      <w:r>
        <w:rPr>
          <w:rFonts w:cstheme="minorHAnsi"/>
          <w:noProof/>
          <w:sz w:val="20"/>
          <w:szCs w:val="20"/>
          <w:lang w:val="en"/>
        </w:rPr>
        <w:t xml:space="preserve">atin meaning </w:t>
      </w:r>
      <w:r w:rsidR="00FB71CF">
        <w:rPr>
          <w:rFonts w:cstheme="minorHAnsi"/>
          <w:noProof/>
          <w:sz w:val="20"/>
          <w:szCs w:val="20"/>
          <w:lang w:val="en"/>
        </w:rPr>
        <w:t>‘</w:t>
      </w:r>
      <w:r>
        <w:rPr>
          <w:rFonts w:cstheme="minorHAnsi"/>
          <w:noProof/>
          <w:sz w:val="20"/>
          <w:szCs w:val="20"/>
          <w:lang w:val="en"/>
        </w:rPr>
        <w:t>pool</w:t>
      </w:r>
      <w:r w:rsidR="00FB71CF">
        <w:rPr>
          <w:rFonts w:cstheme="minorHAnsi"/>
          <w:noProof/>
          <w:sz w:val="20"/>
          <w:szCs w:val="20"/>
          <w:lang w:val="en"/>
        </w:rPr>
        <w:t>’</w:t>
      </w:r>
      <w:r w:rsidR="00195286">
        <w:rPr>
          <w:rFonts w:cstheme="minorHAnsi"/>
          <w:noProof/>
          <w:sz w:val="20"/>
          <w:szCs w:val="20"/>
          <w:lang w:val="en"/>
        </w:rPr>
        <w:t xml:space="preserve"> an</w:t>
      </w:r>
      <w:r w:rsidR="00CF65DA">
        <w:rPr>
          <w:rFonts w:cstheme="minorHAnsi"/>
          <w:noProof/>
          <w:sz w:val="20"/>
          <w:szCs w:val="20"/>
          <w:lang w:val="en"/>
        </w:rPr>
        <w:t>d</w:t>
      </w:r>
      <w:r w:rsidR="00195286">
        <w:rPr>
          <w:rFonts w:cstheme="minorHAnsi"/>
          <w:noProof/>
          <w:sz w:val="20"/>
          <w:szCs w:val="20"/>
          <w:lang w:val="en"/>
        </w:rPr>
        <w:t xml:space="preserve"> </w:t>
      </w:r>
      <w:r w:rsidR="0011581E">
        <w:rPr>
          <w:rFonts w:cstheme="minorHAnsi"/>
          <w:noProof/>
          <w:sz w:val="20"/>
          <w:szCs w:val="20"/>
          <w:lang w:val="en"/>
        </w:rPr>
        <w:t xml:space="preserve">they </w:t>
      </w:r>
      <w:r w:rsidR="00195286">
        <w:rPr>
          <w:rFonts w:cstheme="minorHAnsi"/>
          <w:noProof/>
          <w:sz w:val="20"/>
          <w:szCs w:val="20"/>
          <w:lang w:val="en"/>
        </w:rPr>
        <w:t xml:space="preserve">beccame </w:t>
      </w:r>
      <w:r w:rsidR="00CE7E41">
        <w:rPr>
          <w:rFonts w:cstheme="minorHAnsi"/>
          <w:noProof/>
          <w:sz w:val="20"/>
          <w:szCs w:val="20"/>
          <w:lang w:val="en"/>
        </w:rPr>
        <w:t>added to</w:t>
      </w:r>
      <w:r w:rsidR="00195286">
        <w:rPr>
          <w:rFonts w:cstheme="minorHAnsi"/>
          <w:noProof/>
          <w:sz w:val="20"/>
          <w:szCs w:val="20"/>
          <w:lang w:val="en"/>
        </w:rPr>
        <w:t xml:space="preserve"> churches from the 13</w:t>
      </w:r>
      <w:r w:rsidR="00195286" w:rsidRPr="00195286">
        <w:rPr>
          <w:rFonts w:cstheme="minorHAnsi"/>
          <w:noProof/>
          <w:sz w:val="20"/>
          <w:szCs w:val="20"/>
          <w:vertAlign w:val="superscript"/>
          <w:lang w:val="en"/>
        </w:rPr>
        <w:t>th</w:t>
      </w:r>
      <w:r w:rsidR="00195286">
        <w:rPr>
          <w:rFonts w:cstheme="minorHAnsi"/>
          <w:noProof/>
          <w:sz w:val="20"/>
          <w:szCs w:val="20"/>
          <w:lang w:val="en"/>
        </w:rPr>
        <w:t xml:space="preserve"> Century</w:t>
      </w:r>
      <w:r>
        <w:rPr>
          <w:rFonts w:cstheme="minorHAnsi"/>
          <w:noProof/>
          <w:sz w:val="20"/>
          <w:szCs w:val="20"/>
          <w:lang w:val="en"/>
        </w:rPr>
        <w:t xml:space="preserve">. </w:t>
      </w:r>
      <w:r w:rsidR="00FB71CF">
        <w:rPr>
          <w:rFonts w:cstheme="minorHAnsi"/>
          <w:noProof/>
          <w:sz w:val="20"/>
          <w:szCs w:val="20"/>
          <w:lang w:val="en"/>
        </w:rPr>
        <w:t xml:space="preserve">You’ll have to hunt for the one in the north wall as it is behind the pulpit. Each piscina is a small sink for washing vessels </w:t>
      </w:r>
      <w:r w:rsidR="0011581E">
        <w:rPr>
          <w:rFonts w:cstheme="minorHAnsi"/>
          <w:noProof/>
          <w:sz w:val="20"/>
          <w:szCs w:val="20"/>
          <w:lang w:val="en"/>
        </w:rPr>
        <w:t xml:space="preserve">used </w:t>
      </w:r>
      <w:r w:rsidR="00FB71CF">
        <w:rPr>
          <w:rFonts w:cstheme="minorHAnsi"/>
          <w:noProof/>
          <w:sz w:val="20"/>
          <w:szCs w:val="20"/>
          <w:lang w:val="en"/>
        </w:rPr>
        <w:t xml:space="preserve">in </w:t>
      </w:r>
      <w:r w:rsidR="00CF65DA">
        <w:rPr>
          <w:rFonts w:cstheme="minorHAnsi"/>
          <w:noProof/>
          <w:sz w:val="20"/>
          <w:szCs w:val="20"/>
          <w:lang w:val="en"/>
        </w:rPr>
        <w:t>a</w:t>
      </w:r>
      <w:r w:rsidR="00FB71CF">
        <w:rPr>
          <w:rFonts w:cstheme="minorHAnsi"/>
          <w:noProof/>
          <w:sz w:val="20"/>
          <w:szCs w:val="20"/>
          <w:lang w:val="en"/>
        </w:rPr>
        <w:t xml:space="preserve"> service and pouring away any unused liquids: it was deemed that these liquids (e.g water for washing the communion cup, oils for baptisms etc) should not be able to be interferred with. As such the piscina has a drain hole, called a </w:t>
      </w:r>
      <w:r w:rsidR="00FB71CF" w:rsidRPr="00FB71CF">
        <w:rPr>
          <w:rFonts w:cstheme="minorHAnsi"/>
          <w:i/>
          <w:iCs/>
          <w:noProof/>
          <w:sz w:val="20"/>
          <w:szCs w:val="20"/>
          <w:lang w:val="en"/>
        </w:rPr>
        <w:t>sacrarium</w:t>
      </w:r>
      <w:r w:rsidR="00FB71CF">
        <w:rPr>
          <w:rFonts w:cstheme="minorHAnsi"/>
          <w:i/>
          <w:iCs/>
          <w:noProof/>
          <w:sz w:val="20"/>
          <w:szCs w:val="20"/>
          <w:lang w:val="en"/>
        </w:rPr>
        <w:t xml:space="preserve">, </w:t>
      </w:r>
      <w:r w:rsidR="00195286">
        <w:rPr>
          <w:rFonts w:cstheme="minorHAnsi"/>
          <w:noProof/>
          <w:sz w:val="20"/>
          <w:szCs w:val="20"/>
          <w:lang w:val="en"/>
        </w:rPr>
        <w:t xml:space="preserve">which led to a pipe that went through the church wall and returned the liquids to the ground. You can still see the drain holes but they are now blocked up. </w:t>
      </w:r>
    </w:p>
    <w:p w14:paraId="0B6D6DB4" w14:textId="45480B74" w:rsidR="00540478" w:rsidRDefault="00B54E98" w:rsidP="00B54E98">
      <w:pPr>
        <w:jc w:val="center"/>
        <w:rPr>
          <w:rFonts w:cstheme="minorHAnsi"/>
          <w:noProof/>
          <w:sz w:val="20"/>
          <w:szCs w:val="20"/>
          <w:lang w:val="en"/>
        </w:rPr>
      </w:pPr>
      <w:r>
        <w:rPr>
          <w:rFonts w:cstheme="minorHAnsi"/>
          <w:noProof/>
          <w:sz w:val="20"/>
          <w:szCs w:val="20"/>
          <w:lang w:val="en"/>
        </w:rPr>
        <w:drawing>
          <wp:anchor distT="0" distB="0" distL="114300" distR="114300" simplePos="0" relativeHeight="251667456" behindDoc="1" locked="0" layoutInCell="1" allowOverlap="1" wp14:anchorId="394E6FA6" wp14:editId="45FF1EB0">
            <wp:simplePos x="0" y="0"/>
            <wp:positionH relativeFrom="column">
              <wp:posOffset>2773045</wp:posOffset>
            </wp:positionH>
            <wp:positionV relativeFrom="paragraph">
              <wp:posOffset>160655</wp:posOffset>
            </wp:positionV>
            <wp:extent cx="2899410" cy="2579370"/>
            <wp:effectExtent l="7620" t="0" r="3810" b="3810"/>
            <wp:wrapTight wrapText="bothSides">
              <wp:wrapPolygon edited="0">
                <wp:start x="57" y="21664"/>
                <wp:lineTo x="21486" y="21664"/>
                <wp:lineTo x="21486" y="128"/>
                <wp:lineTo x="57" y="128"/>
                <wp:lineTo x="57" y="2166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4" cstate="print">
                      <a:extLst>
                        <a:ext uri="{28A0092B-C50C-407E-A947-70E740481C1C}">
                          <a14:useLocalDpi xmlns:a14="http://schemas.microsoft.com/office/drawing/2010/main" val="0"/>
                        </a:ext>
                      </a:extLst>
                    </a:blip>
                    <a:srcRect l="20468" r="26339"/>
                    <a:stretch/>
                  </pic:blipFill>
                  <pic:spPr bwMode="auto">
                    <a:xfrm rot="5400000">
                      <a:off x="0" y="0"/>
                      <a:ext cx="2899410" cy="2579370"/>
                    </a:xfrm>
                    <a:prstGeom prst="rect">
                      <a:avLst/>
                    </a:prstGeom>
                    <a:ln>
                      <a:noFill/>
                    </a:ln>
                    <a:extLst>
                      <a:ext uri="{53640926-AAD7-44D8-BBD7-CCE9431645EC}">
                        <a14:shadowObscured xmlns:a14="http://schemas.microsoft.com/office/drawing/2010/main"/>
                      </a:ext>
                    </a:extLst>
                  </pic:spPr>
                </pic:pic>
              </a:graphicData>
            </a:graphic>
          </wp:anchor>
        </w:drawing>
      </w:r>
      <w:r w:rsidR="00CF65DA">
        <w:rPr>
          <w:rFonts w:cstheme="minorHAnsi"/>
          <w:noProof/>
          <w:sz w:val="20"/>
          <w:szCs w:val="20"/>
          <w:lang w:val="en"/>
        </w:rPr>
        <w:drawing>
          <wp:anchor distT="0" distB="0" distL="114300" distR="114300" simplePos="0" relativeHeight="251666432" behindDoc="1" locked="0" layoutInCell="1" allowOverlap="1" wp14:anchorId="1A5D2C5F" wp14:editId="36F512FD">
            <wp:simplePos x="0" y="0"/>
            <wp:positionH relativeFrom="column">
              <wp:posOffset>265400</wp:posOffset>
            </wp:positionH>
            <wp:positionV relativeFrom="paragraph">
              <wp:posOffset>76835</wp:posOffset>
            </wp:positionV>
            <wp:extent cx="1866012" cy="2824234"/>
            <wp:effectExtent l="0" t="0" r="1270" b="0"/>
            <wp:wrapTight wrapText="bothSides">
              <wp:wrapPolygon edited="0">
                <wp:start x="0" y="0"/>
                <wp:lineTo x="0" y="21420"/>
                <wp:lineTo x="21394" y="21420"/>
                <wp:lineTo x="213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012" cy="2824234"/>
                    </a:xfrm>
                    <a:prstGeom prst="rect">
                      <a:avLst/>
                    </a:prstGeom>
                    <a:noFill/>
                  </pic:spPr>
                </pic:pic>
              </a:graphicData>
            </a:graphic>
          </wp:anchor>
        </w:drawing>
      </w:r>
    </w:p>
    <w:p w14:paraId="39CB2172" w14:textId="77777777" w:rsidR="00B54E98" w:rsidRDefault="00B54E98" w:rsidP="00CF65DA">
      <w:pPr>
        <w:rPr>
          <w:rFonts w:cstheme="minorHAnsi"/>
          <w:noProof/>
          <w:sz w:val="20"/>
          <w:szCs w:val="20"/>
        </w:rPr>
      </w:pPr>
    </w:p>
    <w:p w14:paraId="5DA64725" w14:textId="77777777" w:rsidR="00B54E98" w:rsidRDefault="00B54E98" w:rsidP="00CF65DA">
      <w:pPr>
        <w:rPr>
          <w:rFonts w:cstheme="minorHAnsi"/>
          <w:noProof/>
          <w:sz w:val="20"/>
          <w:szCs w:val="20"/>
        </w:rPr>
      </w:pPr>
    </w:p>
    <w:p w14:paraId="71E7A75B" w14:textId="77777777" w:rsidR="00B54E98" w:rsidRDefault="00B54E98" w:rsidP="00CF65DA">
      <w:pPr>
        <w:rPr>
          <w:rFonts w:cstheme="minorHAnsi"/>
          <w:noProof/>
          <w:sz w:val="20"/>
          <w:szCs w:val="20"/>
        </w:rPr>
      </w:pPr>
    </w:p>
    <w:p w14:paraId="7462C642" w14:textId="77777777" w:rsidR="00B54E98" w:rsidRDefault="00B54E98" w:rsidP="00CF65DA">
      <w:pPr>
        <w:rPr>
          <w:rFonts w:cstheme="minorHAnsi"/>
          <w:noProof/>
          <w:sz w:val="20"/>
          <w:szCs w:val="20"/>
        </w:rPr>
      </w:pPr>
    </w:p>
    <w:p w14:paraId="5F8DA551" w14:textId="77777777" w:rsidR="00B54E98" w:rsidRDefault="00B54E98" w:rsidP="00CF65DA">
      <w:pPr>
        <w:rPr>
          <w:rFonts w:cstheme="minorHAnsi"/>
          <w:noProof/>
          <w:sz w:val="20"/>
          <w:szCs w:val="20"/>
        </w:rPr>
      </w:pPr>
    </w:p>
    <w:p w14:paraId="5EA082C7" w14:textId="77777777" w:rsidR="00B54E98" w:rsidRDefault="00B54E98" w:rsidP="00CF65DA">
      <w:pPr>
        <w:rPr>
          <w:rFonts w:cstheme="minorHAnsi"/>
          <w:noProof/>
          <w:sz w:val="20"/>
          <w:szCs w:val="20"/>
        </w:rPr>
      </w:pPr>
    </w:p>
    <w:p w14:paraId="196254CB" w14:textId="77777777" w:rsidR="00B54E98" w:rsidRDefault="00B54E98" w:rsidP="00CF65DA">
      <w:pPr>
        <w:rPr>
          <w:rFonts w:cstheme="minorHAnsi"/>
          <w:noProof/>
          <w:sz w:val="20"/>
          <w:szCs w:val="20"/>
        </w:rPr>
      </w:pPr>
    </w:p>
    <w:p w14:paraId="144F1F56" w14:textId="77777777" w:rsidR="00B54E98" w:rsidRDefault="00B54E98" w:rsidP="00CF65DA">
      <w:pPr>
        <w:rPr>
          <w:rFonts w:cstheme="minorHAnsi"/>
          <w:noProof/>
          <w:sz w:val="20"/>
          <w:szCs w:val="20"/>
        </w:rPr>
      </w:pPr>
    </w:p>
    <w:p w14:paraId="3EAE6303" w14:textId="77777777" w:rsidR="00B54E98" w:rsidRDefault="00B54E98" w:rsidP="00CF65DA">
      <w:pPr>
        <w:rPr>
          <w:rFonts w:cstheme="minorHAnsi"/>
          <w:noProof/>
          <w:sz w:val="20"/>
          <w:szCs w:val="20"/>
        </w:rPr>
      </w:pPr>
    </w:p>
    <w:p w14:paraId="3D04BF7A" w14:textId="77777777" w:rsidR="00B54E98" w:rsidRDefault="00B54E98" w:rsidP="00CF65DA">
      <w:pPr>
        <w:rPr>
          <w:rFonts w:cstheme="minorHAnsi"/>
          <w:noProof/>
          <w:sz w:val="20"/>
          <w:szCs w:val="20"/>
        </w:rPr>
      </w:pPr>
    </w:p>
    <w:p w14:paraId="69582566" w14:textId="7A32781E" w:rsidR="00B54E98" w:rsidRDefault="00B54E98" w:rsidP="00CF65DA">
      <w:pPr>
        <w:rPr>
          <w:rFonts w:cstheme="minorHAnsi"/>
          <w:sz w:val="20"/>
          <w:szCs w:val="20"/>
        </w:rPr>
      </w:pPr>
      <w:r w:rsidRPr="00B54E98">
        <w:rPr>
          <w:rFonts w:cstheme="minorHAnsi"/>
          <w:noProof/>
          <w:sz w:val="20"/>
          <w:szCs w:val="20"/>
        </w:rPr>
        <w:t xml:space="preserve">For more on the interior of the church see </w:t>
      </w:r>
      <w:hyperlink r:id="rId16" w:history="1">
        <w:r w:rsidRPr="00B54E98">
          <w:rPr>
            <w:rStyle w:val="Hyperlink"/>
            <w:rFonts w:cstheme="minorHAnsi"/>
            <w:noProof/>
            <w:sz w:val="20"/>
            <w:szCs w:val="20"/>
          </w:rPr>
          <w:t>https://greatbradley.weebly.com/interior-description.html</w:t>
        </w:r>
      </w:hyperlink>
      <w:r w:rsidRPr="00B54E98">
        <w:rPr>
          <w:rFonts w:cstheme="minorHAnsi"/>
          <w:noProof/>
          <w:sz w:val="20"/>
          <w:szCs w:val="20"/>
        </w:rPr>
        <w:t xml:space="preserve"> and please support the Friends of Great Bradley Church at </w:t>
      </w:r>
      <w:hyperlink r:id="rId17" w:history="1">
        <w:r w:rsidRPr="00B54E98">
          <w:rPr>
            <w:rStyle w:val="Hyperlink"/>
            <w:rFonts w:cstheme="minorHAnsi"/>
            <w:noProof/>
            <w:sz w:val="20"/>
            <w:szCs w:val="20"/>
          </w:rPr>
          <w:t>https://greatbradleychurch.com/</w:t>
        </w:r>
      </w:hyperlink>
    </w:p>
    <w:sectPr w:rsidR="00B54E98" w:rsidSect="006A14B7">
      <w:pgSz w:w="11906" w:h="16838"/>
      <w:pgMar w:top="1440"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E092C" w14:textId="77777777" w:rsidR="00ED2B31" w:rsidRDefault="00ED2B31" w:rsidP="00F86CE9">
      <w:pPr>
        <w:spacing w:after="0" w:line="240" w:lineRule="auto"/>
      </w:pPr>
      <w:r>
        <w:separator/>
      </w:r>
    </w:p>
  </w:endnote>
  <w:endnote w:type="continuationSeparator" w:id="0">
    <w:p w14:paraId="7643F4DC" w14:textId="77777777" w:rsidR="00ED2B31" w:rsidRDefault="00ED2B31" w:rsidP="00F86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EBEBE" w14:textId="77777777" w:rsidR="00ED2B31" w:rsidRDefault="00ED2B31" w:rsidP="00F86CE9">
      <w:pPr>
        <w:spacing w:after="0" w:line="240" w:lineRule="auto"/>
      </w:pPr>
      <w:r>
        <w:separator/>
      </w:r>
    </w:p>
  </w:footnote>
  <w:footnote w:type="continuationSeparator" w:id="0">
    <w:p w14:paraId="4BCDCAE0" w14:textId="77777777" w:rsidR="00ED2B31" w:rsidRDefault="00ED2B31" w:rsidP="00F86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031"/>
    <w:multiLevelType w:val="multilevel"/>
    <w:tmpl w:val="2F08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B4101"/>
    <w:multiLevelType w:val="multilevel"/>
    <w:tmpl w:val="EC66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E1908"/>
    <w:multiLevelType w:val="multilevel"/>
    <w:tmpl w:val="14A4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A322AB"/>
    <w:multiLevelType w:val="multilevel"/>
    <w:tmpl w:val="80D61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D501C"/>
    <w:multiLevelType w:val="multilevel"/>
    <w:tmpl w:val="2FF8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86EF3"/>
    <w:multiLevelType w:val="multilevel"/>
    <w:tmpl w:val="4C04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50E0B"/>
    <w:multiLevelType w:val="multilevel"/>
    <w:tmpl w:val="C1C6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A472A"/>
    <w:multiLevelType w:val="multilevel"/>
    <w:tmpl w:val="B88A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66F46"/>
    <w:multiLevelType w:val="multilevel"/>
    <w:tmpl w:val="50F6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F5B7C"/>
    <w:multiLevelType w:val="multilevel"/>
    <w:tmpl w:val="E21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40685"/>
    <w:multiLevelType w:val="multilevel"/>
    <w:tmpl w:val="AC24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538C1"/>
    <w:multiLevelType w:val="multilevel"/>
    <w:tmpl w:val="2922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82F8C"/>
    <w:multiLevelType w:val="multilevel"/>
    <w:tmpl w:val="AE58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C11B0F"/>
    <w:multiLevelType w:val="multilevel"/>
    <w:tmpl w:val="7A94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9F6375"/>
    <w:multiLevelType w:val="hybridMultilevel"/>
    <w:tmpl w:val="3A961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460CD"/>
    <w:multiLevelType w:val="multilevel"/>
    <w:tmpl w:val="EBBC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FE5193"/>
    <w:multiLevelType w:val="multilevel"/>
    <w:tmpl w:val="52C2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FB37EC"/>
    <w:multiLevelType w:val="multilevel"/>
    <w:tmpl w:val="2D86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06B0D"/>
    <w:multiLevelType w:val="multilevel"/>
    <w:tmpl w:val="1D7A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62216B"/>
    <w:multiLevelType w:val="multilevel"/>
    <w:tmpl w:val="A032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B90BAA"/>
    <w:multiLevelType w:val="multilevel"/>
    <w:tmpl w:val="7958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273280"/>
    <w:multiLevelType w:val="multilevel"/>
    <w:tmpl w:val="307A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134B10"/>
    <w:multiLevelType w:val="multilevel"/>
    <w:tmpl w:val="B766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BD2C5B"/>
    <w:multiLevelType w:val="multilevel"/>
    <w:tmpl w:val="AC44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266995"/>
    <w:multiLevelType w:val="multilevel"/>
    <w:tmpl w:val="7CCA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C62967"/>
    <w:multiLevelType w:val="multilevel"/>
    <w:tmpl w:val="02EC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882ED0"/>
    <w:multiLevelType w:val="multilevel"/>
    <w:tmpl w:val="361E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8624275">
    <w:abstractNumId w:val="14"/>
  </w:num>
  <w:num w:numId="2" w16cid:durableId="1942225373">
    <w:abstractNumId w:val="0"/>
  </w:num>
  <w:num w:numId="3" w16cid:durableId="1847860112">
    <w:abstractNumId w:val="13"/>
  </w:num>
  <w:num w:numId="4" w16cid:durableId="1253977446">
    <w:abstractNumId w:val="3"/>
  </w:num>
  <w:num w:numId="5" w16cid:durableId="1139035481">
    <w:abstractNumId w:val="19"/>
  </w:num>
  <w:num w:numId="6" w16cid:durableId="1390346574">
    <w:abstractNumId w:val="5"/>
  </w:num>
  <w:num w:numId="7" w16cid:durableId="2113282536">
    <w:abstractNumId w:val="23"/>
  </w:num>
  <w:num w:numId="8" w16cid:durableId="148332382">
    <w:abstractNumId w:val="12"/>
  </w:num>
  <w:num w:numId="9" w16cid:durableId="516505302">
    <w:abstractNumId w:val="18"/>
  </w:num>
  <w:num w:numId="10" w16cid:durableId="1168904360">
    <w:abstractNumId w:val="10"/>
  </w:num>
  <w:num w:numId="11" w16cid:durableId="1871868931">
    <w:abstractNumId w:val="15"/>
  </w:num>
  <w:num w:numId="12" w16cid:durableId="510920227">
    <w:abstractNumId w:val="16"/>
  </w:num>
  <w:num w:numId="13" w16cid:durableId="1888445983">
    <w:abstractNumId w:val="22"/>
  </w:num>
  <w:num w:numId="14" w16cid:durableId="1461532159">
    <w:abstractNumId w:val="6"/>
  </w:num>
  <w:num w:numId="15" w16cid:durableId="1364818572">
    <w:abstractNumId w:val="4"/>
  </w:num>
  <w:num w:numId="16" w16cid:durableId="1853907382">
    <w:abstractNumId w:val="9"/>
  </w:num>
  <w:num w:numId="17" w16cid:durableId="1390229178">
    <w:abstractNumId w:val="8"/>
  </w:num>
  <w:num w:numId="18" w16cid:durableId="878323028">
    <w:abstractNumId w:val="7"/>
  </w:num>
  <w:num w:numId="19" w16cid:durableId="1083838813">
    <w:abstractNumId w:val="1"/>
  </w:num>
  <w:num w:numId="20" w16cid:durableId="898321536">
    <w:abstractNumId w:val="26"/>
  </w:num>
  <w:num w:numId="21" w16cid:durableId="1248151278">
    <w:abstractNumId w:val="21"/>
  </w:num>
  <w:num w:numId="22" w16cid:durableId="837307824">
    <w:abstractNumId w:val="20"/>
  </w:num>
  <w:num w:numId="23" w16cid:durableId="2022704123">
    <w:abstractNumId w:val="17"/>
  </w:num>
  <w:num w:numId="24" w16cid:durableId="187916452">
    <w:abstractNumId w:val="2"/>
  </w:num>
  <w:num w:numId="25" w16cid:durableId="1224173482">
    <w:abstractNumId w:val="25"/>
  </w:num>
  <w:num w:numId="26" w16cid:durableId="677778512">
    <w:abstractNumId w:val="11"/>
  </w:num>
  <w:num w:numId="27" w16cid:durableId="174621871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76"/>
    <w:rsid w:val="00016826"/>
    <w:rsid w:val="00022729"/>
    <w:rsid w:val="000303DE"/>
    <w:rsid w:val="00033F5A"/>
    <w:rsid w:val="000462DD"/>
    <w:rsid w:val="00061A99"/>
    <w:rsid w:val="000668B1"/>
    <w:rsid w:val="00076715"/>
    <w:rsid w:val="000942DF"/>
    <w:rsid w:val="000A40C5"/>
    <w:rsid w:val="000A6D98"/>
    <w:rsid w:val="000B0CA6"/>
    <w:rsid w:val="000B0EB6"/>
    <w:rsid w:val="000C4391"/>
    <w:rsid w:val="000C6A22"/>
    <w:rsid w:val="000D0B37"/>
    <w:rsid w:val="000E2A61"/>
    <w:rsid w:val="000F130B"/>
    <w:rsid w:val="0010278D"/>
    <w:rsid w:val="00104F7C"/>
    <w:rsid w:val="0010631D"/>
    <w:rsid w:val="001121B0"/>
    <w:rsid w:val="00115243"/>
    <w:rsid w:val="001153A9"/>
    <w:rsid w:val="0011581E"/>
    <w:rsid w:val="00117D93"/>
    <w:rsid w:val="001223B0"/>
    <w:rsid w:val="00127C9B"/>
    <w:rsid w:val="0013047F"/>
    <w:rsid w:val="00136B48"/>
    <w:rsid w:val="00137AF1"/>
    <w:rsid w:val="00142103"/>
    <w:rsid w:val="00145C3C"/>
    <w:rsid w:val="00147441"/>
    <w:rsid w:val="001513CD"/>
    <w:rsid w:val="0015529E"/>
    <w:rsid w:val="00155DE0"/>
    <w:rsid w:val="00160BE0"/>
    <w:rsid w:val="001670D4"/>
    <w:rsid w:val="00176C15"/>
    <w:rsid w:val="00184853"/>
    <w:rsid w:val="00187EF2"/>
    <w:rsid w:val="001906B5"/>
    <w:rsid w:val="00195286"/>
    <w:rsid w:val="00196975"/>
    <w:rsid w:val="001A2EB6"/>
    <w:rsid w:val="001C1780"/>
    <w:rsid w:val="001C5424"/>
    <w:rsid w:val="001D03D7"/>
    <w:rsid w:val="001E05CB"/>
    <w:rsid w:val="001E6AE0"/>
    <w:rsid w:val="001F4B44"/>
    <w:rsid w:val="001F7823"/>
    <w:rsid w:val="002125C8"/>
    <w:rsid w:val="00224289"/>
    <w:rsid w:val="00226E4E"/>
    <w:rsid w:val="00242534"/>
    <w:rsid w:val="0024458A"/>
    <w:rsid w:val="002454E3"/>
    <w:rsid w:val="00257F6F"/>
    <w:rsid w:val="00265B8C"/>
    <w:rsid w:val="0027568E"/>
    <w:rsid w:val="00283DB8"/>
    <w:rsid w:val="00284032"/>
    <w:rsid w:val="00297CFD"/>
    <w:rsid w:val="00297E8F"/>
    <w:rsid w:val="002A0CE3"/>
    <w:rsid w:val="002A52C2"/>
    <w:rsid w:val="002B3F2C"/>
    <w:rsid w:val="002C51B2"/>
    <w:rsid w:val="002C55C3"/>
    <w:rsid w:val="002C5D43"/>
    <w:rsid w:val="002D40DE"/>
    <w:rsid w:val="002D4EEA"/>
    <w:rsid w:val="002E7800"/>
    <w:rsid w:val="002F4927"/>
    <w:rsid w:val="002F77DB"/>
    <w:rsid w:val="00300697"/>
    <w:rsid w:val="003014B1"/>
    <w:rsid w:val="00306B54"/>
    <w:rsid w:val="00334CAB"/>
    <w:rsid w:val="00335A93"/>
    <w:rsid w:val="00341C87"/>
    <w:rsid w:val="003451DA"/>
    <w:rsid w:val="00372CAB"/>
    <w:rsid w:val="003737E0"/>
    <w:rsid w:val="00386445"/>
    <w:rsid w:val="00390D35"/>
    <w:rsid w:val="003954B4"/>
    <w:rsid w:val="003A0F15"/>
    <w:rsid w:val="003A7D37"/>
    <w:rsid w:val="003B185D"/>
    <w:rsid w:val="003B23BB"/>
    <w:rsid w:val="003C161E"/>
    <w:rsid w:val="003C71D2"/>
    <w:rsid w:val="003D01D0"/>
    <w:rsid w:val="003E05E2"/>
    <w:rsid w:val="003E171D"/>
    <w:rsid w:val="00401DAB"/>
    <w:rsid w:val="00413F1B"/>
    <w:rsid w:val="004147DC"/>
    <w:rsid w:val="0042323D"/>
    <w:rsid w:val="00431ABE"/>
    <w:rsid w:val="004343FF"/>
    <w:rsid w:val="00446F27"/>
    <w:rsid w:val="00451AF4"/>
    <w:rsid w:val="00453701"/>
    <w:rsid w:val="004611CC"/>
    <w:rsid w:val="0046534B"/>
    <w:rsid w:val="00470AD7"/>
    <w:rsid w:val="00472F7F"/>
    <w:rsid w:val="004823C2"/>
    <w:rsid w:val="00487A22"/>
    <w:rsid w:val="00487B82"/>
    <w:rsid w:val="0049301B"/>
    <w:rsid w:val="004934FD"/>
    <w:rsid w:val="004953E8"/>
    <w:rsid w:val="004A0553"/>
    <w:rsid w:val="004A4D4C"/>
    <w:rsid w:val="004A562D"/>
    <w:rsid w:val="004A5A97"/>
    <w:rsid w:val="004A655D"/>
    <w:rsid w:val="004B2448"/>
    <w:rsid w:val="004C3477"/>
    <w:rsid w:val="004C3F6A"/>
    <w:rsid w:val="004E0409"/>
    <w:rsid w:val="004E17E6"/>
    <w:rsid w:val="004E42EB"/>
    <w:rsid w:val="004F6E62"/>
    <w:rsid w:val="00502346"/>
    <w:rsid w:val="00503444"/>
    <w:rsid w:val="00503981"/>
    <w:rsid w:val="00504A2F"/>
    <w:rsid w:val="00505C0F"/>
    <w:rsid w:val="00507557"/>
    <w:rsid w:val="0051399F"/>
    <w:rsid w:val="00516DD3"/>
    <w:rsid w:val="005176B9"/>
    <w:rsid w:val="005217A7"/>
    <w:rsid w:val="00522FCB"/>
    <w:rsid w:val="00530720"/>
    <w:rsid w:val="00530B9A"/>
    <w:rsid w:val="00540478"/>
    <w:rsid w:val="00542104"/>
    <w:rsid w:val="005459E6"/>
    <w:rsid w:val="005534B5"/>
    <w:rsid w:val="00560DCC"/>
    <w:rsid w:val="0056368B"/>
    <w:rsid w:val="005650CA"/>
    <w:rsid w:val="0056549A"/>
    <w:rsid w:val="005755C5"/>
    <w:rsid w:val="005872FF"/>
    <w:rsid w:val="005A4C5E"/>
    <w:rsid w:val="005A764D"/>
    <w:rsid w:val="005A76BC"/>
    <w:rsid w:val="005B31CF"/>
    <w:rsid w:val="005C3FD5"/>
    <w:rsid w:val="005C75B6"/>
    <w:rsid w:val="005D06EC"/>
    <w:rsid w:val="005D3E10"/>
    <w:rsid w:val="005E01F4"/>
    <w:rsid w:val="005E14C4"/>
    <w:rsid w:val="005E5987"/>
    <w:rsid w:val="005F6E80"/>
    <w:rsid w:val="006122A9"/>
    <w:rsid w:val="006219ED"/>
    <w:rsid w:val="00622B87"/>
    <w:rsid w:val="00634746"/>
    <w:rsid w:val="00635221"/>
    <w:rsid w:val="00641B79"/>
    <w:rsid w:val="00651A22"/>
    <w:rsid w:val="00651F76"/>
    <w:rsid w:val="0065234C"/>
    <w:rsid w:val="0065415C"/>
    <w:rsid w:val="00655471"/>
    <w:rsid w:val="006570D0"/>
    <w:rsid w:val="00657336"/>
    <w:rsid w:val="00662539"/>
    <w:rsid w:val="006650B4"/>
    <w:rsid w:val="00672DA2"/>
    <w:rsid w:val="00675359"/>
    <w:rsid w:val="00681477"/>
    <w:rsid w:val="006867D2"/>
    <w:rsid w:val="006A14B7"/>
    <w:rsid w:val="006B094E"/>
    <w:rsid w:val="006B4FF9"/>
    <w:rsid w:val="006C2127"/>
    <w:rsid w:val="006C3C49"/>
    <w:rsid w:val="006D5936"/>
    <w:rsid w:val="006D7ECC"/>
    <w:rsid w:val="006E2F61"/>
    <w:rsid w:val="006F0C05"/>
    <w:rsid w:val="006F1FDB"/>
    <w:rsid w:val="006F2D94"/>
    <w:rsid w:val="00701C21"/>
    <w:rsid w:val="00705773"/>
    <w:rsid w:val="00707552"/>
    <w:rsid w:val="0072005B"/>
    <w:rsid w:val="00724094"/>
    <w:rsid w:val="00727815"/>
    <w:rsid w:val="00731A88"/>
    <w:rsid w:val="00733906"/>
    <w:rsid w:val="00734A2F"/>
    <w:rsid w:val="0074323F"/>
    <w:rsid w:val="00744A14"/>
    <w:rsid w:val="00756D85"/>
    <w:rsid w:val="00762BE8"/>
    <w:rsid w:val="00762F7E"/>
    <w:rsid w:val="007679C5"/>
    <w:rsid w:val="00770D2E"/>
    <w:rsid w:val="0077146C"/>
    <w:rsid w:val="0077259C"/>
    <w:rsid w:val="00774CD0"/>
    <w:rsid w:val="00777103"/>
    <w:rsid w:val="00785586"/>
    <w:rsid w:val="007861E9"/>
    <w:rsid w:val="00786975"/>
    <w:rsid w:val="0079697B"/>
    <w:rsid w:val="007A0D4E"/>
    <w:rsid w:val="007A7C24"/>
    <w:rsid w:val="007B42EC"/>
    <w:rsid w:val="007B4709"/>
    <w:rsid w:val="007B6DB4"/>
    <w:rsid w:val="007D100C"/>
    <w:rsid w:val="007D165F"/>
    <w:rsid w:val="007D5683"/>
    <w:rsid w:val="007E5A3D"/>
    <w:rsid w:val="007F2191"/>
    <w:rsid w:val="007F3D48"/>
    <w:rsid w:val="007F7564"/>
    <w:rsid w:val="008034FE"/>
    <w:rsid w:val="008171B2"/>
    <w:rsid w:val="00820AE2"/>
    <w:rsid w:val="00821CEA"/>
    <w:rsid w:val="00825334"/>
    <w:rsid w:val="00830B11"/>
    <w:rsid w:val="00831FEE"/>
    <w:rsid w:val="00832478"/>
    <w:rsid w:val="00837C83"/>
    <w:rsid w:val="00843B01"/>
    <w:rsid w:val="008475DD"/>
    <w:rsid w:val="008515FA"/>
    <w:rsid w:val="00852560"/>
    <w:rsid w:val="008651D9"/>
    <w:rsid w:val="008713B2"/>
    <w:rsid w:val="00872737"/>
    <w:rsid w:val="00873897"/>
    <w:rsid w:val="00876B32"/>
    <w:rsid w:val="00884000"/>
    <w:rsid w:val="00891861"/>
    <w:rsid w:val="00894FDF"/>
    <w:rsid w:val="008A29C3"/>
    <w:rsid w:val="008A4BE8"/>
    <w:rsid w:val="008B04BA"/>
    <w:rsid w:val="008B25BE"/>
    <w:rsid w:val="008B6406"/>
    <w:rsid w:val="008C1F83"/>
    <w:rsid w:val="008C26B4"/>
    <w:rsid w:val="008C36ED"/>
    <w:rsid w:val="008D1FFD"/>
    <w:rsid w:val="008D5BC2"/>
    <w:rsid w:val="008E405A"/>
    <w:rsid w:val="008E47E8"/>
    <w:rsid w:val="008E765E"/>
    <w:rsid w:val="008F3685"/>
    <w:rsid w:val="008F69B3"/>
    <w:rsid w:val="00901A96"/>
    <w:rsid w:val="009059A6"/>
    <w:rsid w:val="00914661"/>
    <w:rsid w:val="009206B3"/>
    <w:rsid w:val="009247D6"/>
    <w:rsid w:val="00932028"/>
    <w:rsid w:val="0093649B"/>
    <w:rsid w:val="009369AF"/>
    <w:rsid w:val="009412B2"/>
    <w:rsid w:val="00943F5F"/>
    <w:rsid w:val="0094416D"/>
    <w:rsid w:val="009444EC"/>
    <w:rsid w:val="00951905"/>
    <w:rsid w:val="009526E0"/>
    <w:rsid w:val="009574BA"/>
    <w:rsid w:val="00962D84"/>
    <w:rsid w:val="00972391"/>
    <w:rsid w:val="00980BFD"/>
    <w:rsid w:val="00985D34"/>
    <w:rsid w:val="00994CC3"/>
    <w:rsid w:val="0099613D"/>
    <w:rsid w:val="009975C2"/>
    <w:rsid w:val="009A14D4"/>
    <w:rsid w:val="009A24EE"/>
    <w:rsid w:val="009C11C4"/>
    <w:rsid w:val="009C1EBF"/>
    <w:rsid w:val="009E18AE"/>
    <w:rsid w:val="009E2B73"/>
    <w:rsid w:val="009E4E14"/>
    <w:rsid w:val="009E678A"/>
    <w:rsid w:val="009E7EE8"/>
    <w:rsid w:val="009F337B"/>
    <w:rsid w:val="00A069D0"/>
    <w:rsid w:val="00A07131"/>
    <w:rsid w:val="00A16606"/>
    <w:rsid w:val="00A2199D"/>
    <w:rsid w:val="00A22473"/>
    <w:rsid w:val="00A26C7F"/>
    <w:rsid w:val="00A30F37"/>
    <w:rsid w:val="00A32A84"/>
    <w:rsid w:val="00A34AC9"/>
    <w:rsid w:val="00A352F4"/>
    <w:rsid w:val="00A3752C"/>
    <w:rsid w:val="00A41302"/>
    <w:rsid w:val="00A6220D"/>
    <w:rsid w:val="00A62D4F"/>
    <w:rsid w:val="00A80E2E"/>
    <w:rsid w:val="00A84599"/>
    <w:rsid w:val="00AA27C6"/>
    <w:rsid w:val="00AA2C2E"/>
    <w:rsid w:val="00AA3579"/>
    <w:rsid w:val="00AA55C4"/>
    <w:rsid w:val="00AB31B0"/>
    <w:rsid w:val="00AB3A0E"/>
    <w:rsid w:val="00AB5F95"/>
    <w:rsid w:val="00AD1CF9"/>
    <w:rsid w:val="00AE4A51"/>
    <w:rsid w:val="00AE7BCD"/>
    <w:rsid w:val="00AF0EA6"/>
    <w:rsid w:val="00AF10B0"/>
    <w:rsid w:val="00AF29D4"/>
    <w:rsid w:val="00B00860"/>
    <w:rsid w:val="00B05E94"/>
    <w:rsid w:val="00B229A4"/>
    <w:rsid w:val="00B25509"/>
    <w:rsid w:val="00B30306"/>
    <w:rsid w:val="00B36BB5"/>
    <w:rsid w:val="00B41945"/>
    <w:rsid w:val="00B4237F"/>
    <w:rsid w:val="00B425D0"/>
    <w:rsid w:val="00B5046E"/>
    <w:rsid w:val="00B54E98"/>
    <w:rsid w:val="00B624C4"/>
    <w:rsid w:val="00B659F9"/>
    <w:rsid w:val="00B70628"/>
    <w:rsid w:val="00B73EA3"/>
    <w:rsid w:val="00B774BA"/>
    <w:rsid w:val="00B80B56"/>
    <w:rsid w:val="00B8282E"/>
    <w:rsid w:val="00B84BA2"/>
    <w:rsid w:val="00B92B40"/>
    <w:rsid w:val="00B976F7"/>
    <w:rsid w:val="00BA1CCD"/>
    <w:rsid w:val="00BA1CF5"/>
    <w:rsid w:val="00BA2F8C"/>
    <w:rsid w:val="00BB45D7"/>
    <w:rsid w:val="00BB4C72"/>
    <w:rsid w:val="00BB4ECC"/>
    <w:rsid w:val="00BB79F3"/>
    <w:rsid w:val="00BD2379"/>
    <w:rsid w:val="00BE2382"/>
    <w:rsid w:val="00BE6D9E"/>
    <w:rsid w:val="00BF3D86"/>
    <w:rsid w:val="00C01D3C"/>
    <w:rsid w:val="00C05E0C"/>
    <w:rsid w:val="00C13F11"/>
    <w:rsid w:val="00C17D88"/>
    <w:rsid w:val="00C21733"/>
    <w:rsid w:val="00C22856"/>
    <w:rsid w:val="00C34270"/>
    <w:rsid w:val="00C47584"/>
    <w:rsid w:val="00C614FC"/>
    <w:rsid w:val="00C675F0"/>
    <w:rsid w:val="00C67F32"/>
    <w:rsid w:val="00C72AFB"/>
    <w:rsid w:val="00C75232"/>
    <w:rsid w:val="00C85CA6"/>
    <w:rsid w:val="00C96396"/>
    <w:rsid w:val="00CA2C50"/>
    <w:rsid w:val="00CA40DC"/>
    <w:rsid w:val="00CB1C8B"/>
    <w:rsid w:val="00CB36D8"/>
    <w:rsid w:val="00CB38DF"/>
    <w:rsid w:val="00CC1B02"/>
    <w:rsid w:val="00CD416E"/>
    <w:rsid w:val="00CE49CB"/>
    <w:rsid w:val="00CE5426"/>
    <w:rsid w:val="00CE561F"/>
    <w:rsid w:val="00CE7E41"/>
    <w:rsid w:val="00CF52C1"/>
    <w:rsid w:val="00CF539D"/>
    <w:rsid w:val="00CF591F"/>
    <w:rsid w:val="00CF65DA"/>
    <w:rsid w:val="00D15D70"/>
    <w:rsid w:val="00D20311"/>
    <w:rsid w:val="00D24E47"/>
    <w:rsid w:val="00D25605"/>
    <w:rsid w:val="00D3333E"/>
    <w:rsid w:val="00D3462D"/>
    <w:rsid w:val="00D409F7"/>
    <w:rsid w:val="00D469F9"/>
    <w:rsid w:val="00D46E92"/>
    <w:rsid w:val="00D50072"/>
    <w:rsid w:val="00D50FD5"/>
    <w:rsid w:val="00D53243"/>
    <w:rsid w:val="00D574C8"/>
    <w:rsid w:val="00D633B7"/>
    <w:rsid w:val="00D6473E"/>
    <w:rsid w:val="00D66D49"/>
    <w:rsid w:val="00D76288"/>
    <w:rsid w:val="00D77A1D"/>
    <w:rsid w:val="00D80816"/>
    <w:rsid w:val="00D84A8C"/>
    <w:rsid w:val="00D876AC"/>
    <w:rsid w:val="00D9049D"/>
    <w:rsid w:val="00DA12C9"/>
    <w:rsid w:val="00DA1963"/>
    <w:rsid w:val="00DA5835"/>
    <w:rsid w:val="00DB797C"/>
    <w:rsid w:val="00DC6BB2"/>
    <w:rsid w:val="00DE5807"/>
    <w:rsid w:val="00DE5FCF"/>
    <w:rsid w:val="00DF0655"/>
    <w:rsid w:val="00DF5F35"/>
    <w:rsid w:val="00E0388A"/>
    <w:rsid w:val="00E11981"/>
    <w:rsid w:val="00E13623"/>
    <w:rsid w:val="00E20BC4"/>
    <w:rsid w:val="00E22669"/>
    <w:rsid w:val="00E324C0"/>
    <w:rsid w:val="00E34F02"/>
    <w:rsid w:val="00E45C7D"/>
    <w:rsid w:val="00E466B1"/>
    <w:rsid w:val="00E474F2"/>
    <w:rsid w:val="00E51F66"/>
    <w:rsid w:val="00E54A2D"/>
    <w:rsid w:val="00E609B7"/>
    <w:rsid w:val="00E62730"/>
    <w:rsid w:val="00E63BEA"/>
    <w:rsid w:val="00E64153"/>
    <w:rsid w:val="00E67D80"/>
    <w:rsid w:val="00E703ED"/>
    <w:rsid w:val="00E7727E"/>
    <w:rsid w:val="00E828C3"/>
    <w:rsid w:val="00E842B9"/>
    <w:rsid w:val="00E914D9"/>
    <w:rsid w:val="00E925D0"/>
    <w:rsid w:val="00E95322"/>
    <w:rsid w:val="00EA4D37"/>
    <w:rsid w:val="00EA534C"/>
    <w:rsid w:val="00EB0414"/>
    <w:rsid w:val="00EB0B9F"/>
    <w:rsid w:val="00EC09BF"/>
    <w:rsid w:val="00EC1691"/>
    <w:rsid w:val="00EC216E"/>
    <w:rsid w:val="00EC73DD"/>
    <w:rsid w:val="00ED2B31"/>
    <w:rsid w:val="00ED70DE"/>
    <w:rsid w:val="00ED7A10"/>
    <w:rsid w:val="00EE0424"/>
    <w:rsid w:val="00EE2669"/>
    <w:rsid w:val="00EE5A33"/>
    <w:rsid w:val="00F020F0"/>
    <w:rsid w:val="00F02D17"/>
    <w:rsid w:val="00F13314"/>
    <w:rsid w:val="00F2305C"/>
    <w:rsid w:val="00F26953"/>
    <w:rsid w:val="00F36489"/>
    <w:rsid w:val="00F432D4"/>
    <w:rsid w:val="00F4482D"/>
    <w:rsid w:val="00F52599"/>
    <w:rsid w:val="00F55C37"/>
    <w:rsid w:val="00F71371"/>
    <w:rsid w:val="00F7561F"/>
    <w:rsid w:val="00F86834"/>
    <w:rsid w:val="00F86CE9"/>
    <w:rsid w:val="00F923BC"/>
    <w:rsid w:val="00F9367B"/>
    <w:rsid w:val="00FA2ECF"/>
    <w:rsid w:val="00FA5A19"/>
    <w:rsid w:val="00FB4AB4"/>
    <w:rsid w:val="00FB71CF"/>
    <w:rsid w:val="00FC24C6"/>
    <w:rsid w:val="00FD3958"/>
    <w:rsid w:val="00FE2815"/>
    <w:rsid w:val="00FE2E41"/>
    <w:rsid w:val="00FE4F6A"/>
    <w:rsid w:val="00FE6AAD"/>
    <w:rsid w:val="00FE6FD2"/>
    <w:rsid w:val="00FF4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94923"/>
  <w15:docId w15:val="{92B964E7-0BC1-4CD7-93EE-DEF93AC5E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84A8C"/>
    <w:pPr>
      <w:spacing w:after="200" w:line="240" w:lineRule="auto"/>
    </w:pPr>
    <w:rPr>
      <w:i/>
      <w:iCs/>
      <w:color w:val="44546A" w:themeColor="text2"/>
      <w:sz w:val="18"/>
      <w:szCs w:val="18"/>
    </w:rPr>
  </w:style>
  <w:style w:type="paragraph" w:styleId="ListParagraph">
    <w:name w:val="List Paragraph"/>
    <w:basedOn w:val="Normal"/>
    <w:uiPriority w:val="34"/>
    <w:qFormat/>
    <w:rsid w:val="006B4FF9"/>
    <w:pPr>
      <w:ind w:left="720"/>
      <w:contextualSpacing/>
    </w:pPr>
  </w:style>
  <w:style w:type="character" w:styleId="Hyperlink">
    <w:name w:val="Hyperlink"/>
    <w:basedOn w:val="DefaultParagraphFont"/>
    <w:uiPriority w:val="99"/>
    <w:unhideWhenUsed/>
    <w:rsid w:val="00F52599"/>
    <w:rPr>
      <w:color w:val="0563C1" w:themeColor="hyperlink"/>
      <w:u w:val="single"/>
    </w:rPr>
  </w:style>
  <w:style w:type="character" w:styleId="UnresolvedMention">
    <w:name w:val="Unresolved Mention"/>
    <w:basedOn w:val="DefaultParagraphFont"/>
    <w:uiPriority w:val="99"/>
    <w:semiHidden/>
    <w:unhideWhenUsed/>
    <w:rsid w:val="00F52599"/>
    <w:rPr>
      <w:color w:val="605E5C"/>
      <w:shd w:val="clear" w:color="auto" w:fill="E1DFDD"/>
    </w:rPr>
  </w:style>
  <w:style w:type="character" w:styleId="FollowedHyperlink">
    <w:name w:val="FollowedHyperlink"/>
    <w:basedOn w:val="DefaultParagraphFont"/>
    <w:uiPriority w:val="99"/>
    <w:semiHidden/>
    <w:unhideWhenUsed/>
    <w:rsid w:val="00D24E47"/>
    <w:rPr>
      <w:color w:val="954F72" w:themeColor="followedHyperlink"/>
      <w:u w:val="single"/>
    </w:rPr>
  </w:style>
  <w:style w:type="paragraph" w:styleId="FootnoteText">
    <w:name w:val="footnote text"/>
    <w:basedOn w:val="Normal"/>
    <w:link w:val="FootnoteTextChar"/>
    <w:uiPriority w:val="99"/>
    <w:semiHidden/>
    <w:unhideWhenUsed/>
    <w:rsid w:val="00F86C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6CE9"/>
    <w:rPr>
      <w:sz w:val="20"/>
      <w:szCs w:val="20"/>
    </w:rPr>
  </w:style>
  <w:style w:type="character" w:styleId="FootnoteReference">
    <w:name w:val="footnote reference"/>
    <w:basedOn w:val="DefaultParagraphFont"/>
    <w:uiPriority w:val="99"/>
    <w:semiHidden/>
    <w:unhideWhenUsed/>
    <w:rsid w:val="00F86CE9"/>
    <w:rPr>
      <w:vertAlign w:val="superscript"/>
    </w:rPr>
  </w:style>
  <w:style w:type="table" w:styleId="TableGrid">
    <w:name w:val="Table Grid"/>
    <w:basedOn w:val="TableNormal"/>
    <w:uiPriority w:val="39"/>
    <w:rsid w:val="001C5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038635">
      <w:bodyDiv w:val="1"/>
      <w:marLeft w:val="0"/>
      <w:marRight w:val="0"/>
      <w:marTop w:val="0"/>
      <w:marBottom w:val="0"/>
      <w:divBdr>
        <w:top w:val="none" w:sz="0" w:space="0" w:color="auto"/>
        <w:left w:val="none" w:sz="0" w:space="0" w:color="auto"/>
        <w:bottom w:val="none" w:sz="0" w:space="0" w:color="auto"/>
        <w:right w:val="none" w:sz="0" w:space="0" w:color="auto"/>
      </w:divBdr>
      <w:divsChild>
        <w:div w:id="1428965213">
          <w:marLeft w:val="0"/>
          <w:marRight w:val="0"/>
          <w:marTop w:val="0"/>
          <w:marBottom w:val="0"/>
          <w:divBdr>
            <w:top w:val="none" w:sz="0" w:space="0" w:color="auto"/>
            <w:left w:val="none" w:sz="0" w:space="0" w:color="auto"/>
            <w:bottom w:val="none" w:sz="0" w:space="0" w:color="auto"/>
            <w:right w:val="none" w:sz="0" w:space="0" w:color="auto"/>
          </w:divBdr>
        </w:div>
        <w:div w:id="1780223347">
          <w:marLeft w:val="0"/>
          <w:marRight w:val="0"/>
          <w:marTop w:val="0"/>
          <w:marBottom w:val="0"/>
          <w:divBdr>
            <w:top w:val="none" w:sz="0" w:space="0" w:color="auto"/>
            <w:left w:val="none" w:sz="0" w:space="0" w:color="auto"/>
            <w:bottom w:val="none" w:sz="0" w:space="0" w:color="auto"/>
            <w:right w:val="none" w:sz="0" w:space="0" w:color="auto"/>
          </w:divBdr>
        </w:div>
      </w:divsChild>
    </w:div>
    <w:div w:id="974529185">
      <w:bodyDiv w:val="1"/>
      <w:marLeft w:val="0"/>
      <w:marRight w:val="0"/>
      <w:marTop w:val="0"/>
      <w:marBottom w:val="0"/>
      <w:divBdr>
        <w:top w:val="none" w:sz="0" w:space="0" w:color="auto"/>
        <w:left w:val="none" w:sz="0" w:space="0" w:color="auto"/>
        <w:bottom w:val="none" w:sz="0" w:space="0" w:color="auto"/>
        <w:right w:val="none" w:sz="0" w:space="0" w:color="auto"/>
      </w:divBdr>
    </w:div>
    <w:div w:id="1324817895">
      <w:bodyDiv w:val="1"/>
      <w:marLeft w:val="0"/>
      <w:marRight w:val="0"/>
      <w:marTop w:val="0"/>
      <w:marBottom w:val="0"/>
      <w:divBdr>
        <w:top w:val="none" w:sz="0" w:space="0" w:color="auto"/>
        <w:left w:val="none" w:sz="0" w:space="0" w:color="auto"/>
        <w:bottom w:val="none" w:sz="0" w:space="0" w:color="auto"/>
        <w:right w:val="none" w:sz="0" w:space="0" w:color="auto"/>
      </w:divBdr>
      <w:divsChild>
        <w:div w:id="28070366">
          <w:marLeft w:val="0"/>
          <w:marRight w:val="0"/>
          <w:marTop w:val="0"/>
          <w:marBottom w:val="0"/>
          <w:divBdr>
            <w:top w:val="none" w:sz="0" w:space="0" w:color="auto"/>
            <w:left w:val="none" w:sz="0" w:space="0" w:color="auto"/>
            <w:bottom w:val="none" w:sz="0" w:space="0" w:color="auto"/>
            <w:right w:val="none" w:sz="0" w:space="0" w:color="auto"/>
          </w:divBdr>
          <w:divsChild>
            <w:div w:id="768113652">
              <w:marLeft w:val="0"/>
              <w:marRight w:val="0"/>
              <w:marTop w:val="0"/>
              <w:marBottom w:val="0"/>
              <w:divBdr>
                <w:top w:val="none" w:sz="0" w:space="0" w:color="auto"/>
                <w:left w:val="none" w:sz="0" w:space="0" w:color="auto"/>
                <w:bottom w:val="none" w:sz="0" w:space="0" w:color="auto"/>
                <w:right w:val="none" w:sz="0" w:space="0" w:color="auto"/>
              </w:divBdr>
            </w:div>
            <w:div w:id="2108385157">
              <w:marLeft w:val="0"/>
              <w:marRight w:val="0"/>
              <w:marTop w:val="0"/>
              <w:marBottom w:val="0"/>
              <w:divBdr>
                <w:top w:val="none" w:sz="0" w:space="0" w:color="auto"/>
                <w:left w:val="none" w:sz="0" w:space="0" w:color="auto"/>
                <w:bottom w:val="none" w:sz="0" w:space="0" w:color="auto"/>
                <w:right w:val="none" w:sz="0" w:space="0" w:color="auto"/>
              </w:divBdr>
              <w:divsChild>
                <w:div w:id="18828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3262">
          <w:marLeft w:val="0"/>
          <w:marRight w:val="0"/>
          <w:marTop w:val="0"/>
          <w:marBottom w:val="0"/>
          <w:divBdr>
            <w:top w:val="none" w:sz="0" w:space="0" w:color="auto"/>
            <w:left w:val="none" w:sz="0" w:space="0" w:color="auto"/>
            <w:bottom w:val="none" w:sz="0" w:space="0" w:color="auto"/>
            <w:right w:val="none" w:sz="0" w:space="0" w:color="auto"/>
          </w:divBdr>
          <w:divsChild>
            <w:div w:id="457921498">
              <w:marLeft w:val="0"/>
              <w:marRight w:val="0"/>
              <w:marTop w:val="0"/>
              <w:marBottom w:val="0"/>
              <w:divBdr>
                <w:top w:val="none" w:sz="0" w:space="0" w:color="auto"/>
                <w:left w:val="none" w:sz="0" w:space="0" w:color="auto"/>
                <w:bottom w:val="none" w:sz="0" w:space="0" w:color="auto"/>
                <w:right w:val="none" w:sz="0" w:space="0" w:color="auto"/>
              </w:divBdr>
            </w:div>
            <w:div w:id="571743267">
              <w:marLeft w:val="0"/>
              <w:marRight w:val="0"/>
              <w:marTop w:val="0"/>
              <w:marBottom w:val="0"/>
              <w:divBdr>
                <w:top w:val="none" w:sz="0" w:space="0" w:color="auto"/>
                <w:left w:val="none" w:sz="0" w:space="0" w:color="auto"/>
                <w:bottom w:val="none" w:sz="0" w:space="0" w:color="auto"/>
                <w:right w:val="none" w:sz="0" w:space="0" w:color="auto"/>
              </w:divBdr>
              <w:divsChild>
                <w:div w:id="940259253">
                  <w:marLeft w:val="0"/>
                  <w:marRight w:val="0"/>
                  <w:marTop w:val="0"/>
                  <w:marBottom w:val="0"/>
                  <w:divBdr>
                    <w:top w:val="none" w:sz="0" w:space="0" w:color="auto"/>
                    <w:left w:val="none" w:sz="0" w:space="0" w:color="auto"/>
                    <w:bottom w:val="none" w:sz="0" w:space="0" w:color="auto"/>
                    <w:right w:val="none" w:sz="0" w:space="0" w:color="auto"/>
                  </w:divBdr>
                </w:div>
                <w:div w:id="17483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2950">
          <w:marLeft w:val="0"/>
          <w:marRight w:val="0"/>
          <w:marTop w:val="0"/>
          <w:marBottom w:val="0"/>
          <w:divBdr>
            <w:top w:val="none" w:sz="0" w:space="0" w:color="auto"/>
            <w:left w:val="none" w:sz="0" w:space="0" w:color="auto"/>
            <w:bottom w:val="none" w:sz="0" w:space="0" w:color="auto"/>
            <w:right w:val="none" w:sz="0" w:space="0" w:color="auto"/>
          </w:divBdr>
          <w:divsChild>
            <w:div w:id="846363818">
              <w:marLeft w:val="0"/>
              <w:marRight w:val="0"/>
              <w:marTop w:val="0"/>
              <w:marBottom w:val="0"/>
              <w:divBdr>
                <w:top w:val="none" w:sz="0" w:space="0" w:color="auto"/>
                <w:left w:val="none" w:sz="0" w:space="0" w:color="auto"/>
                <w:bottom w:val="none" w:sz="0" w:space="0" w:color="auto"/>
                <w:right w:val="none" w:sz="0" w:space="0" w:color="auto"/>
              </w:divBdr>
            </w:div>
            <w:div w:id="1073351078">
              <w:marLeft w:val="0"/>
              <w:marRight w:val="0"/>
              <w:marTop w:val="0"/>
              <w:marBottom w:val="0"/>
              <w:divBdr>
                <w:top w:val="none" w:sz="0" w:space="0" w:color="auto"/>
                <w:left w:val="none" w:sz="0" w:space="0" w:color="auto"/>
                <w:bottom w:val="none" w:sz="0" w:space="0" w:color="auto"/>
                <w:right w:val="none" w:sz="0" w:space="0" w:color="auto"/>
              </w:divBdr>
              <w:divsChild>
                <w:div w:id="7411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4529">
          <w:marLeft w:val="0"/>
          <w:marRight w:val="0"/>
          <w:marTop w:val="0"/>
          <w:marBottom w:val="0"/>
          <w:divBdr>
            <w:top w:val="none" w:sz="0" w:space="0" w:color="auto"/>
            <w:left w:val="none" w:sz="0" w:space="0" w:color="auto"/>
            <w:bottom w:val="none" w:sz="0" w:space="0" w:color="auto"/>
            <w:right w:val="none" w:sz="0" w:space="0" w:color="auto"/>
          </w:divBdr>
          <w:divsChild>
            <w:div w:id="929582024">
              <w:marLeft w:val="0"/>
              <w:marRight w:val="0"/>
              <w:marTop w:val="0"/>
              <w:marBottom w:val="0"/>
              <w:divBdr>
                <w:top w:val="none" w:sz="0" w:space="0" w:color="auto"/>
                <w:left w:val="none" w:sz="0" w:space="0" w:color="auto"/>
                <w:bottom w:val="none" w:sz="0" w:space="0" w:color="auto"/>
                <w:right w:val="none" w:sz="0" w:space="0" w:color="auto"/>
              </w:divBdr>
            </w:div>
          </w:divsChild>
        </w:div>
        <w:div w:id="1992753490">
          <w:marLeft w:val="0"/>
          <w:marRight w:val="0"/>
          <w:marTop w:val="0"/>
          <w:marBottom w:val="0"/>
          <w:divBdr>
            <w:top w:val="none" w:sz="0" w:space="0" w:color="auto"/>
            <w:left w:val="none" w:sz="0" w:space="0" w:color="auto"/>
            <w:bottom w:val="none" w:sz="0" w:space="0" w:color="auto"/>
            <w:right w:val="none" w:sz="0" w:space="0" w:color="auto"/>
          </w:divBdr>
          <w:divsChild>
            <w:div w:id="301662895">
              <w:marLeft w:val="0"/>
              <w:marRight w:val="0"/>
              <w:marTop w:val="0"/>
              <w:marBottom w:val="0"/>
              <w:divBdr>
                <w:top w:val="none" w:sz="0" w:space="0" w:color="auto"/>
                <w:left w:val="none" w:sz="0" w:space="0" w:color="auto"/>
                <w:bottom w:val="none" w:sz="0" w:space="0" w:color="auto"/>
                <w:right w:val="none" w:sz="0" w:space="0" w:color="auto"/>
              </w:divBdr>
              <w:divsChild>
                <w:div w:id="2137291368">
                  <w:marLeft w:val="0"/>
                  <w:marRight w:val="0"/>
                  <w:marTop w:val="0"/>
                  <w:marBottom w:val="0"/>
                  <w:divBdr>
                    <w:top w:val="none" w:sz="0" w:space="0" w:color="auto"/>
                    <w:left w:val="none" w:sz="0" w:space="0" w:color="auto"/>
                    <w:bottom w:val="none" w:sz="0" w:space="0" w:color="auto"/>
                    <w:right w:val="none" w:sz="0" w:space="0" w:color="auto"/>
                  </w:divBdr>
                </w:div>
              </w:divsChild>
            </w:div>
            <w:div w:id="20613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0615">
      <w:bodyDiv w:val="1"/>
      <w:marLeft w:val="0"/>
      <w:marRight w:val="0"/>
      <w:marTop w:val="0"/>
      <w:marBottom w:val="0"/>
      <w:divBdr>
        <w:top w:val="none" w:sz="0" w:space="0" w:color="auto"/>
        <w:left w:val="none" w:sz="0" w:space="0" w:color="auto"/>
        <w:bottom w:val="none" w:sz="0" w:space="0" w:color="auto"/>
        <w:right w:val="none" w:sz="0" w:space="0" w:color="auto"/>
      </w:divBdr>
      <w:divsChild>
        <w:div w:id="55706864">
          <w:marLeft w:val="0"/>
          <w:marRight w:val="0"/>
          <w:marTop w:val="0"/>
          <w:marBottom w:val="0"/>
          <w:divBdr>
            <w:top w:val="none" w:sz="0" w:space="0" w:color="auto"/>
            <w:left w:val="none" w:sz="0" w:space="0" w:color="auto"/>
            <w:bottom w:val="none" w:sz="0" w:space="0" w:color="auto"/>
            <w:right w:val="none" w:sz="0" w:space="0" w:color="auto"/>
          </w:divBdr>
        </w:div>
        <w:div w:id="5996778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greatbradleychurch.com/" TargetMode="External"/><Relationship Id="rId2" Type="http://schemas.openxmlformats.org/officeDocument/2006/relationships/numbering" Target="numbering.xml"/><Relationship Id="rId16" Type="http://schemas.openxmlformats.org/officeDocument/2006/relationships/hyperlink" Target="https://greatbradley.weebly.com/interior-descript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3C0F2-F793-4F6C-98E3-416CDEBD1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2</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Brophy</dc:creator>
  <cp:keywords/>
  <dc:description/>
  <cp:lastModifiedBy>Mike Brophy</cp:lastModifiedBy>
  <cp:revision>12</cp:revision>
  <cp:lastPrinted>2022-01-15T11:19:00Z</cp:lastPrinted>
  <dcterms:created xsi:type="dcterms:W3CDTF">2022-09-18T23:00:00Z</dcterms:created>
  <dcterms:modified xsi:type="dcterms:W3CDTF">2022-11-18T21:44:00Z</dcterms:modified>
</cp:coreProperties>
</file>