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F4" w:rsidRDefault="00324DF4" w:rsidP="00324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324DF4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78</w:t>
      </w:r>
    </w:p>
    <w:p w:rsidR="00324DF4" w:rsidRPr="00324DF4" w:rsidRDefault="00324DF4" w:rsidP="00324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324DF4" w:rsidRPr="00324DF4" w:rsidTr="00324DF4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324DF4" w:rsidRPr="00324DF4" w:rsidRDefault="00324DF4" w:rsidP="003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4DF4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Ethel Hayward</w:t>
            </w:r>
          </w:p>
          <w:p w:rsidR="00324DF4" w:rsidRPr="00324DF4" w:rsidRDefault="00324DF4" w:rsidP="0032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4DF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t xml:space="preserve">Ethel was Daughter of Richard and Sophia, See </w:t>
            </w:r>
            <w:hyperlink r:id="rId4" w:history="1">
              <w:r w:rsidRPr="00324DF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Grave No. 79</w:t>
              </w:r>
            </w:hyperlink>
          </w:p>
        </w:tc>
      </w:tr>
      <w:tr w:rsidR="00324DF4" w:rsidRPr="00324DF4" w:rsidTr="00324DF4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324DF4" w:rsidRPr="00324DF4" w:rsidRDefault="00324DF4" w:rsidP="003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49195" cy="3232785"/>
                  <wp:effectExtent l="19050" t="0" r="8255" b="0"/>
                  <wp:docPr id="1" name="Picture 1" descr="C:\Great Bradley\Great Bradley Archive\Places\Church of St Mary the Virgin\Church Graveyard\gravestones\grave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323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324DF4" w:rsidRPr="00324DF4" w:rsidRDefault="00324DF4" w:rsidP="003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4DF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 </w:t>
            </w:r>
            <w:r w:rsidRPr="00324DF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Loving </w:t>
            </w:r>
            <w:r w:rsidRPr="00324DF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Memory  of </w:t>
            </w:r>
            <w:r w:rsidRPr="00324DF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Ethel</w:t>
            </w:r>
            <w:r w:rsidRPr="00324DF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The Beloved Daughter of</w:t>
            </w:r>
            <w:r w:rsidRPr="00324DF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Richard &amp; Sophia</w:t>
            </w:r>
            <w:r w:rsidRPr="00324DF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HAYWARD</w:t>
            </w:r>
            <w:r w:rsidRPr="00324DF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July 15th 1905</w:t>
            </w:r>
            <w:r w:rsidRPr="00324DF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17 Years</w:t>
            </w:r>
            <w:r w:rsidRPr="00324DF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'</w:t>
            </w:r>
            <w:r w:rsidRPr="00324DF4">
              <w:rPr>
                <w:rFonts w:ascii="Times New Roman" w:eastAsia="Times New Roman" w:hAnsi="Times New Roman" w:cs="Times New Roman"/>
                <w:i/>
                <w:iCs/>
                <w:color w:val="800000"/>
                <w:sz w:val="27"/>
                <w:szCs w:val="27"/>
                <w:lang w:eastAsia="en-GB"/>
              </w:rPr>
              <w:t>Nearer My God to Thee</w:t>
            </w:r>
            <w:r w:rsidRPr="00324DF4">
              <w:rPr>
                <w:rFonts w:ascii="Times New Roman" w:eastAsia="Times New Roman" w:hAnsi="Times New Roman" w:cs="Times New Roman"/>
                <w:i/>
                <w:iCs/>
                <w:color w:val="800000"/>
                <w:sz w:val="27"/>
                <w:szCs w:val="27"/>
                <w:lang w:eastAsia="en-GB"/>
              </w:rPr>
              <w:br/>
              <w:t>Nearer to Thee'</w:t>
            </w:r>
            <w:r w:rsidRPr="00324DF4">
              <w:rPr>
                <w:rFonts w:ascii="Times New Roman" w:eastAsia="Times New Roman" w:hAnsi="Times New Roman" w:cs="Times New Roman"/>
                <w:i/>
                <w:iCs/>
                <w:color w:val="800000"/>
                <w:sz w:val="27"/>
                <w:szCs w:val="27"/>
                <w:lang w:eastAsia="en-GB"/>
              </w:rPr>
              <w:br/>
            </w:r>
            <w:r w:rsidRPr="00324DF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The is a footstone engraved 'E.H 1905'</w:t>
            </w:r>
          </w:p>
        </w:tc>
      </w:tr>
      <w:tr w:rsidR="00324DF4" w:rsidRPr="00324DF4" w:rsidTr="00324DF4">
        <w:trPr>
          <w:trHeight w:val="19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324DF4" w:rsidRPr="00324DF4" w:rsidRDefault="00324DF4" w:rsidP="00324DF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294505" cy="1894205"/>
                  <wp:effectExtent l="19050" t="0" r="0" b="0"/>
                  <wp:docPr id="2" name="Picture 2" descr="C:\Great Bradley\Great Bradley Archive\Places\Church of St Mary the Virgin\Church Graveyard\gravestones\grave78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78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4505" cy="189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187" w:rsidRDefault="00190187"/>
    <w:sectPr w:rsidR="00190187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characterSpacingControl w:val="doNotCompress"/>
  <w:compat/>
  <w:rsids>
    <w:rsidRoot w:val="00324DF4"/>
    <w:rsid w:val="00190187"/>
    <w:rsid w:val="0032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24D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file:///C:\Great%20Bradley\Great%20Bradley%20Archive\Places\Church%20of%20St%20Mary%20the%20Virgin\Church%20Graveyard\gravestones\grave7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2018-12-15T01:59:00Z</dcterms:created>
  <dcterms:modified xsi:type="dcterms:W3CDTF">2018-12-15T02:00:00Z</dcterms:modified>
</cp:coreProperties>
</file>