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4C2030" w:rsidRPr="004C2030" w:rsidRDefault="004C2030" w:rsidP="004C2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203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155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4C2030" w:rsidRPr="004C2030" w:rsidTr="004C203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48"/>
                <w:szCs w:val="48"/>
                <w:lang w:eastAsia="en-GB"/>
              </w:rPr>
            </w:pPr>
            <w:r w:rsidRPr="004C2030">
              <w:rPr>
                <w:rFonts w:ascii="Times New Roman" w:eastAsia="Times New Roman" w:hAnsi="Times New Roman" w:cs="Times New Roman"/>
                <w:color w:val="800000"/>
                <w:sz w:val="48"/>
                <w:szCs w:val="48"/>
                <w:lang w:eastAsia="en-GB"/>
              </w:rPr>
              <w:t>Joseph and Ann Mitchell</w:t>
            </w:r>
          </w:p>
          <w:p w:rsidR="004C2030" w:rsidRP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2030" w:rsidRPr="004C2030" w:rsidTr="004C203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C2030" w:rsidRP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84805" cy="2569845"/>
                  <wp:effectExtent l="19050" t="0" r="0" b="0"/>
                  <wp:docPr id="1" name="Picture 1" descr="C:\Great Bradley\Great Bradley Archive\Places\Church of St Mary the Virgin\Church Graveyard\gravestones\grave155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55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256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030" w:rsidRPr="004C2030" w:rsidTr="004C203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C2030" w:rsidRP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191385" cy="2900680"/>
                  <wp:effectExtent l="19050" t="0" r="0" b="0"/>
                  <wp:docPr id="2" name="Picture 2" descr="C:\Great Bradley\Great Bradley Archive\Places\Church of St Mary the Virgin\Church Graveyard\gravestones\grave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290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4C2030" w:rsidRP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20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4C2030" w:rsidRP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12365" cy="3184525"/>
                  <wp:effectExtent l="19050" t="0" r="6985" b="0"/>
                  <wp:docPr id="3" name="Picture 4" descr="C:\Great Bradley\Great Bradley Archive\Places\Church of St Mary the Virgin\Church Graveyard\gravestones\grave15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15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318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030" w:rsidRPr="004C2030" w:rsidTr="004C2030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4C2030" w:rsidRPr="004C2030" w:rsidRDefault="004C2030" w:rsidP="004C2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203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4C2030" w:rsidRDefault="004C2030"/>
    <w:sectPr w:rsidR="004C2030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C2030"/>
    <w:rsid w:val="004C2030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2018-12-15T22:17:00Z</dcterms:created>
  <dcterms:modified xsi:type="dcterms:W3CDTF">2018-12-15T22:18:00Z</dcterms:modified>
</cp:coreProperties>
</file>